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0F5" w:rsidRDefault="008620F5" w:rsidP="008620F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620F5" w:rsidRDefault="008620F5" w:rsidP="0086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620F5" w:rsidRDefault="006D77B7" w:rsidP="0086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Борского</w:t>
      </w:r>
      <w:r w:rsidR="008620F5">
        <w:rPr>
          <w:b/>
          <w:sz w:val="28"/>
          <w:szCs w:val="28"/>
        </w:rPr>
        <w:t xml:space="preserve"> сельского поселения</w:t>
      </w:r>
    </w:p>
    <w:p w:rsidR="008620F5" w:rsidRDefault="008620F5" w:rsidP="008620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Бокситогорского муниципального района Ленинградской области</w:t>
      </w:r>
    </w:p>
    <w:p w:rsidR="008620F5" w:rsidRDefault="008620F5" w:rsidP="008620F5">
      <w:pPr>
        <w:jc w:val="center"/>
      </w:pPr>
    </w:p>
    <w:p w:rsidR="008620F5" w:rsidRDefault="008620F5" w:rsidP="008620F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8620F5" w:rsidRDefault="008620F5" w:rsidP="008620F5"/>
    <w:p w:rsidR="008620F5" w:rsidRDefault="008620F5" w:rsidP="008620F5">
      <w:pPr>
        <w:jc w:val="both"/>
        <w:rPr>
          <w:sz w:val="28"/>
          <w:szCs w:val="28"/>
        </w:rPr>
      </w:pPr>
      <w:r>
        <w:rPr>
          <w:u w:val="single"/>
        </w:rPr>
        <w:t>_______  2019 года</w:t>
      </w:r>
      <w:r>
        <w:rPr>
          <w:sz w:val="28"/>
          <w:szCs w:val="28"/>
        </w:rPr>
        <w:t xml:space="preserve">                                                                                          </w:t>
      </w:r>
      <w:r w:rsidR="006D77B7">
        <w:rPr>
          <w:u w:val="single"/>
        </w:rPr>
        <w:t xml:space="preserve">№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8620F5" w:rsidRDefault="008620F5" w:rsidP="008620F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="006D77B7">
        <w:rPr>
          <w:sz w:val="20"/>
          <w:szCs w:val="20"/>
        </w:rPr>
        <w:t xml:space="preserve">                      Д. Бор</w:t>
      </w:r>
    </w:p>
    <w:p w:rsidR="008620F5" w:rsidRDefault="008620F5" w:rsidP="008620F5">
      <w:pPr>
        <w:jc w:val="both"/>
        <w:rPr>
          <w:sz w:val="20"/>
          <w:szCs w:val="20"/>
        </w:rPr>
      </w:pPr>
    </w:p>
    <w:p w:rsidR="001076FE" w:rsidRPr="001076FE" w:rsidRDefault="008620F5" w:rsidP="008620F5">
      <w:pPr>
        <w:jc w:val="center"/>
        <w:rPr>
          <w:b/>
        </w:rPr>
      </w:pPr>
      <w:r w:rsidRPr="001076FE">
        <w:rPr>
          <w:b/>
        </w:rPr>
        <w:t xml:space="preserve"> </w:t>
      </w:r>
      <w:r w:rsidR="001076FE" w:rsidRPr="001076FE">
        <w:rPr>
          <w:b/>
        </w:rPr>
        <w:t>Об утверждении муниципальной программы</w:t>
      </w:r>
    </w:p>
    <w:p w:rsidR="005A1A52" w:rsidRDefault="001076FE" w:rsidP="001076FE">
      <w:pPr>
        <w:jc w:val="center"/>
        <w:rPr>
          <w:b/>
        </w:rPr>
      </w:pPr>
      <w:r w:rsidRPr="001076FE">
        <w:rPr>
          <w:b/>
        </w:rPr>
        <w:t>«Формирование законопослушного поведения участников дорожного движен</w:t>
      </w:r>
      <w:r>
        <w:rPr>
          <w:b/>
        </w:rPr>
        <w:t>ия</w:t>
      </w:r>
    </w:p>
    <w:p w:rsidR="00102908" w:rsidRPr="005A1A52" w:rsidRDefault="001076FE" w:rsidP="001076FE">
      <w:pPr>
        <w:jc w:val="center"/>
        <w:rPr>
          <w:b/>
        </w:rPr>
      </w:pPr>
      <w:r>
        <w:rPr>
          <w:b/>
        </w:rPr>
        <w:t xml:space="preserve"> </w:t>
      </w:r>
      <w:r w:rsidR="006D77B7">
        <w:rPr>
          <w:b/>
        </w:rPr>
        <w:t>на территории Борского</w:t>
      </w:r>
      <w:r w:rsidR="005A1A52" w:rsidRPr="005A1A52">
        <w:rPr>
          <w:b/>
        </w:rPr>
        <w:t xml:space="preserve"> сельского поселения Бокситогорского муниципального района Ленинградской области на 2019-2021 годы</w:t>
      </w:r>
      <w:r w:rsidR="008620F5" w:rsidRPr="005A1A52">
        <w:rPr>
          <w:b/>
        </w:rPr>
        <w:t>»</w:t>
      </w:r>
    </w:p>
    <w:p w:rsidR="00DF462C" w:rsidRDefault="00DF462C" w:rsidP="001076FE">
      <w:pPr>
        <w:jc w:val="center"/>
        <w:rPr>
          <w:b/>
          <w:sz w:val="20"/>
          <w:szCs w:val="20"/>
        </w:rPr>
      </w:pPr>
    </w:p>
    <w:p w:rsidR="001076FE" w:rsidRPr="00DF462C" w:rsidRDefault="00DF462C" w:rsidP="001076FE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DF462C">
        <w:rPr>
          <w:b/>
          <w:sz w:val="20"/>
          <w:szCs w:val="20"/>
        </w:rPr>
        <w:t>Независимая экспертиза с 26.07.2019 по 01.08.2019</w:t>
      </w:r>
    </w:p>
    <w:p w:rsidR="00DF462C" w:rsidRDefault="00D90CE1" w:rsidP="001076FE">
      <w:pPr>
        <w:pStyle w:val="a5"/>
        <w:ind w:firstLine="851"/>
        <w:jc w:val="both"/>
      </w:pPr>
      <w:r>
        <w:t xml:space="preserve"> </w:t>
      </w:r>
    </w:p>
    <w:p w:rsidR="001076FE" w:rsidRDefault="001076FE" w:rsidP="001076FE">
      <w:pPr>
        <w:pStyle w:val="a5"/>
        <w:ind w:firstLine="851"/>
        <w:jc w:val="both"/>
      </w:pPr>
      <w:proofErr w:type="gramStart"/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№ 196-ФЗ «О безопасности дорожного движения», распоряжением Правительства Российской Федерации от 27.10.2012 № 1995-р «Об утверждении Концепции федеральной целевой программы «Повышение безопасности дорожного движения в 2013-2020 годах», во исполнение пункта 4б Перечня поручений Президента Российской Федерации от 11.04.2016 № Пр-637ГС, администрация </w:t>
      </w:r>
      <w:r w:rsidR="006D77B7">
        <w:t>Борского</w:t>
      </w:r>
      <w:r w:rsidR="008620F5">
        <w:t xml:space="preserve"> </w:t>
      </w:r>
      <w:proofErr w:type="gramEnd"/>
      <w:r w:rsidR="008620F5">
        <w:t>сельского поселения Бокситогорского муниципального района</w:t>
      </w:r>
      <w:r>
        <w:t xml:space="preserve"> Ленинградской области ПОСТАНОВЛЯЕТ:</w:t>
      </w:r>
    </w:p>
    <w:p w:rsidR="001076FE" w:rsidRDefault="001076FE" w:rsidP="001076FE">
      <w:pPr>
        <w:pStyle w:val="a5"/>
        <w:ind w:firstLine="851"/>
        <w:jc w:val="both"/>
      </w:pPr>
      <w:r>
        <w:t xml:space="preserve">1. Утвердить муниципальную программу «Формирование законопослушного поведения участников дорожного движения на </w:t>
      </w:r>
      <w:r w:rsidR="006D77B7">
        <w:t>территории Борского</w:t>
      </w:r>
      <w:r w:rsidR="005A1A52">
        <w:t xml:space="preserve"> сельского поселения Бокситогорского муниципального района Ленинградской области </w:t>
      </w:r>
      <w:r>
        <w:t>на 2019-</w:t>
      </w:r>
      <w:r w:rsidR="006D77B7">
        <w:t>2021 годы» в соответствии с Приложением к настоящему П</w:t>
      </w:r>
      <w:r>
        <w:t>остановлению.</w:t>
      </w:r>
    </w:p>
    <w:p w:rsidR="005A1A52" w:rsidRPr="005A1A52" w:rsidRDefault="005A1A52" w:rsidP="005A1A52">
      <w:pPr>
        <w:pStyle w:val="a9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rFonts w:ascii="Times New Roman" w:hAnsi="Times New Roman"/>
          <w:sz w:val="24"/>
          <w:szCs w:val="24"/>
        </w:rPr>
      </w:pPr>
      <w:r w:rsidRPr="005A1A52">
        <w:rPr>
          <w:rFonts w:ascii="Times New Roman" w:hAnsi="Times New Roman"/>
          <w:sz w:val="24"/>
          <w:szCs w:val="24"/>
        </w:rPr>
        <w:t>Постановление опубликовать (обнародовать) в газете "Новый путь"</w:t>
      </w:r>
      <w:r w:rsidR="006D77B7">
        <w:rPr>
          <w:rFonts w:ascii="Times New Roman" w:hAnsi="Times New Roman"/>
          <w:sz w:val="24"/>
          <w:szCs w:val="24"/>
        </w:rPr>
        <w:t xml:space="preserve"> и на официальном сайте Борского</w:t>
      </w:r>
      <w:r w:rsidRPr="005A1A52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A1A52" w:rsidRPr="005A1A52" w:rsidRDefault="005A1A52" w:rsidP="005A1A52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5A1A52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5A1A52" w:rsidRPr="005A1A52" w:rsidRDefault="005A1A52" w:rsidP="005A1A52">
      <w:pPr>
        <w:jc w:val="both"/>
      </w:pPr>
    </w:p>
    <w:p w:rsidR="005A1A52" w:rsidRPr="005A1A52" w:rsidRDefault="005A1A52" w:rsidP="005A1A52">
      <w:pPr>
        <w:jc w:val="both"/>
      </w:pPr>
    </w:p>
    <w:p w:rsidR="005A1A52" w:rsidRPr="005A1A52" w:rsidRDefault="005A1A52" w:rsidP="005A1A52">
      <w:pPr>
        <w:jc w:val="both"/>
      </w:pPr>
    </w:p>
    <w:p w:rsidR="005A1A52" w:rsidRPr="005A1A52" w:rsidRDefault="006D77B7" w:rsidP="005A1A52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5A1A52" w:rsidRPr="005A1A52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В.Н.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Сумерин</w:t>
      </w:r>
      <w:proofErr w:type="spellEnd"/>
    </w:p>
    <w:p w:rsidR="005A1A52" w:rsidRPr="005A1A52" w:rsidRDefault="005A1A52" w:rsidP="005A1A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1A5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A1A52" w:rsidRPr="005A1A52" w:rsidRDefault="005A1A52" w:rsidP="005A1A52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1A52">
        <w:rPr>
          <w:rFonts w:ascii="Times New Roman" w:hAnsi="Times New Roman" w:cs="Times New Roman"/>
          <w:sz w:val="24"/>
          <w:szCs w:val="24"/>
        </w:rPr>
        <w:t>Разослано: в прокуратуру,  администрация БМР ЛО, в дело, редакция «НП».</w:t>
      </w:r>
    </w:p>
    <w:p w:rsidR="005A1A52" w:rsidRPr="005F670E" w:rsidRDefault="005A1A52" w:rsidP="005A1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1A52" w:rsidRPr="005F670E" w:rsidRDefault="005A1A52" w:rsidP="005A1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076FE" w:rsidRDefault="001076FE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5A1A52" w:rsidRDefault="005A1A52" w:rsidP="001076FE">
      <w:pPr>
        <w:contextualSpacing/>
        <w:jc w:val="both"/>
        <w:rPr>
          <w:sz w:val="20"/>
          <w:szCs w:val="20"/>
        </w:rPr>
      </w:pP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>Приложение</w:t>
      </w: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>к Постановлению администрации</w:t>
      </w:r>
    </w:p>
    <w:p w:rsidR="0030779F" w:rsidRDefault="006D77B7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Борского</w:t>
      </w:r>
      <w:r w:rsidR="0030779F" w:rsidRPr="0030779F">
        <w:rPr>
          <w:rFonts w:ascii="Times New Roman" w:hAnsi="Times New Roman" w:cs="Times New Roman"/>
        </w:rPr>
        <w:t xml:space="preserve"> сельского поселения </w:t>
      </w:r>
    </w:p>
    <w:p w:rsidR="0030779F" w:rsidRDefault="0030779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30779F">
        <w:rPr>
          <w:rFonts w:ascii="Times New Roman" w:hAnsi="Times New Roman" w:cs="Times New Roman"/>
        </w:rPr>
        <w:t xml:space="preserve">Бокситогорского муниципального района </w:t>
      </w:r>
    </w:p>
    <w:p w:rsidR="001076FE" w:rsidRPr="0030779F" w:rsidRDefault="0030779F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30779F">
        <w:rPr>
          <w:rFonts w:ascii="Times New Roman" w:hAnsi="Times New Roman" w:cs="Times New Roman"/>
        </w:rPr>
        <w:t xml:space="preserve">Ленинградской области </w:t>
      </w:r>
    </w:p>
    <w:p w:rsidR="001076FE" w:rsidRPr="001076FE" w:rsidRDefault="001076FE" w:rsidP="001076FE">
      <w:pPr>
        <w:pStyle w:val="ConsPlusNormal"/>
        <w:spacing w:line="240" w:lineRule="exact"/>
        <w:jc w:val="right"/>
        <w:rPr>
          <w:rFonts w:ascii="Times New Roman" w:hAnsi="Times New Roman" w:cs="Times New Roman"/>
        </w:rPr>
      </w:pPr>
      <w:r w:rsidRPr="001076FE">
        <w:rPr>
          <w:rFonts w:ascii="Times New Roman" w:hAnsi="Times New Roman" w:cs="Times New Roman"/>
        </w:rPr>
        <w:t xml:space="preserve">№ </w:t>
      </w:r>
      <w:r w:rsidR="0030779F">
        <w:rPr>
          <w:rFonts w:ascii="Times New Roman" w:hAnsi="Times New Roman" w:cs="Times New Roman"/>
        </w:rPr>
        <w:t>___</w:t>
      </w:r>
      <w:r w:rsidRPr="001076FE">
        <w:rPr>
          <w:rFonts w:ascii="Times New Roman" w:hAnsi="Times New Roman" w:cs="Times New Roman"/>
        </w:rPr>
        <w:t xml:space="preserve">  от</w:t>
      </w:r>
      <w:r w:rsidR="0030779F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 xml:space="preserve"> 2019</w:t>
      </w:r>
      <w:r w:rsidRPr="001076FE">
        <w:rPr>
          <w:rFonts w:ascii="Times New Roman" w:hAnsi="Times New Roman" w:cs="Times New Roman"/>
        </w:rPr>
        <w:t xml:space="preserve"> г.</w:t>
      </w:r>
    </w:p>
    <w:p w:rsidR="001076FE" w:rsidRPr="001076FE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</w:rPr>
      </w:pPr>
    </w:p>
    <w:p w:rsidR="001076FE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76FE" w:rsidRPr="007B6749" w:rsidRDefault="001076FE" w:rsidP="001076FE">
      <w:pPr>
        <w:pStyle w:val="ConsPlusNormal"/>
        <w:spacing w:line="240" w:lineRule="exact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519BC" w:rsidRPr="005A1A52" w:rsidRDefault="001076FE" w:rsidP="00F519BC">
      <w:pPr>
        <w:jc w:val="center"/>
        <w:rPr>
          <w:b/>
        </w:rPr>
      </w:pPr>
      <w:r w:rsidRPr="007B6749">
        <w:rPr>
          <w:b/>
        </w:rPr>
        <w:t xml:space="preserve">по формированию законопослушного поведения участников дорожного движения </w:t>
      </w:r>
      <w:r w:rsidR="006D77B7">
        <w:rPr>
          <w:b/>
        </w:rPr>
        <w:t>на территории Борского</w:t>
      </w:r>
      <w:r w:rsidR="00F519BC" w:rsidRPr="005A1A52">
        <w:rPr>
          <w:b/>
        </w:rPr>
        <w:t xml:space="preserve"> сельского поселения Бокситогорского муниципального района Ленинградской области на 2019-2021 годы</w:t>
      </w:r>
    </w:p>
    <w:p w:rsidR="001076FE" w:rsidRPr="007B6749" w:rsidRDefault="001076FE" w:rsidP="00F519BC">
      <w:pPr>
        <w:pStyle w:val="ConsPlusNormal"/>
        <w:tabs>
          <w:tab w:val="left" w:pos="9355"/>
        </w:tabs>
        <w:spacing w:line="240" w:lineRule="exact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2F1439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7B6749">
        <w:rPr>
          <w:rFonts w:ascii="Times New Roman" w:hAnsi="Times New Roman" w:cs="Times New Roman"/>
          <w:sz w:val="24"/>
          <w:szCs w:val="24"/>
        </w:rPr>
        <w:t>ПАСПОРТ</w:t>
      </w:r>
      <w:r w:rsidR="002F1439" w:rsidRPr="007B674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7087"/>
      </w:tblGrid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Наименование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F519B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Муниципальная программа «Формирование законопослушного поведения участников дорожного движения на территории </w:t>
            </w:r>
            <w:r w:rsidR="006D77B7">
              <w:rPr>
                <w:rFonts w:eastAsia="Calibri"/>
                <w:kern w:val="1"/>
                <w:lang w:eastAsia="ar-SA"/>
              </w:rPr>
              <w:t>Борского</w:t>
            </w:r>
            <w:r w:rsidR="00F519BC">
              <w:rPr>
                <w:rFonts w:eastAsia="Calibri"/>
                <w:kern w:val="1"/>
                <w:lang w:eastAsia="ar-SA"/>
              </w:rPr>
              <w:t xml:space="preserve"> сельского поселения Бокситогорского муниципального района</w:t>
            </w:r>
            <w:r w:rsidRPr="007B6749">
              <w:rPr>
                <w:rFonts w:eastAsia="Calibri"/>
                <w:kern w:val="1"/>
                <w:lang w:eastAsia="ar-SA"/>
              </w:rPr>
              <w:t xml:space="preserve"> Ленинградской области</w:t>
            </w:r>
            <w:r w:rsidRPr="007B6749">
              <w:rPr>
                <w:rStyle w:val="a8"/>
                <w:rFonts w:eastAsia="Calibri"/>
                <w:kern w:val="1"/>
                <w:lang w:eastAsia="ar-SA"/>
              </w:rPr>
              <w:footnoteReference w:id="1"/>
            </w:r>
            <w:r w:rsidRPr="007B6749">
              <w:rPr>
                <w:rFonts w:eastAsia="Calibri"/>
                <w:kern w:val="1"/>
                <w:lang w:eastAsia="ar-SA"/>
              </w:rPr>
              <w:t xml:space="preserve"> на 2019-2021 годы (далее – Программа)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Основания для разработки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1076FE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 </w:t>
            </w:r>
            <w:proofErr w:type="gramStart"/>
            <w:r w:rsidRPr="007B6749">
              <w:rPr>
                <w:rFonts w:eastAsia="Calibri"/>
                <w:kern w:val="1"/>
                <w:lang w:eastAsia="ar-SA"/>
              </w:rPr>
              <w:t xml:space="preserve">ч. 4 ст. 6 Федерального закона № 196 от 10 декабря 1995 года «О безопасности дорожного движения»,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Российской Федерации от 25.12.2015 № 1440, в целях реализации поручения Президента РФ от 11.04.2016 № Пр-637ГС,  Устав </w:t>
            </w:r>
            <w:r w:rsidR="006D77B7">
              <w:rPr>
                <w:rFonts w:eastAsia="Calibri"/>
                <w:kern w:val="1"/>
                <w:lang w:eastAsia="ar-SA"/>
              </w:rPr>
              <w:t>Борского</w:t>
            </w:r>
            <w:r w:rsidR="003B3983">
              <w:rPr>
                <w:rFonts w:eastAsia="Calibri"/>
                <w:kern w:val="1"/>
                <w:lang w:eastAsia="ar-SA"/>
              </w:rPr>
              <w:t xml:space="preserve"> сельского поселения</w:t>
            </w:r>
            <w:proofErr w:type="gramEnd"/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Заказчик</w:t>
            </w:r>
          </w:p>
          <w:p w:rsidR="001076FE" w:rsidRPr="007B6749" w:rsidRDefault="001076FE" w:rsidP="00D26850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6D77B7">
              <w:rPr>
                <w:rFonts w:eastAsia="Calibri"/>
                <w:kern w:val="1"/>
                <w:lang w:eastAsia="ar-SA"/>
              </w:rPr>
              <w:t>Борского</w:t>
            </w:r>
            <w:r w:rsidR="00F519BC">
              <w:rPr>
                <w:rFonts w:eastAsia="Calibri"/>
                <w:kern w:val="1"/>
                <w:lang w:eastAsia="ar-SA"/>
              </w:rPr>
              <w:t xml:space="preserve"> сельского поселения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Исполнители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Администрация </w:t>
            </w:r>
            <w:r w:rsidR="006D77B7">
              <w:rPr>
                <w:rFonts w:eastAsia="Calibri"/>
                <w:kern w:val="1"/>
                <w:lang w:eastAsia="ar-SA"/>
              </w:rPr>
              <w:t>Борского</w:t>
            </w:r>
            <w:r w:rsidR="00F519BC">
              <w:rPr>
                <w:rFonts w:eastAsia="Calibri"/>
                <w:kern w:val="1"/>
                <w:lang w:eastAsia="ar-SA"/>
              </w:rPr>
              <w:t xml:space="preserve"> сельского поселения</w:t>
            </w:r>
          </w:p>
        </w:tc>
      </w:tr>
      <w:tr w:rsidR="001076FE" w:rsidRPr="007B6749" w:rsidTr="00D26850">
        <w:trPr>
          <w:trHeight w:val="5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Цель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с пострадавшими,  и тяжести их последствий.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Повышение уровня правового воспитания участников дорожного движения, культуры их поведения; 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профилактика детского дорожно-транспортного травматизма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Задачи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Предупреждение опасного поведения участников дорожного движения и профилактика дорожно-транспортных происшествий;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Совершенствование контрольно-надзорной деятельности в сфере обеспечения безопасности дорожного движения;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Совершенствование организации движения транспорта и пешеходов в поселении;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- Снижение детского дорожно</w:t>
            </w:r>
            <w:r w:rsidRPr="007B6749">
              <w:rPr>
                <w:rFonts w:eastAsia="Calibri"/>
                <w:kern w:val="1"/>
                <w:lang w:eastAsia="ar-SA"/>
              </w:rPr>
              <w:softHyphen/>
              <w:t>-транспортного травматизма и по пропаганде безопасности дорожного движения.</w:t>
            </w:r>
          </w:p>
          <w:p w:rsidR="001076FE" w:rsidRPr="007B6749" w:rsidRDefault="001076FE" w:rsidP="006D233C">
            <w:pPr>
              <w:autoSpaceDE w:val="0"/>
              <w:autoSpaceDN w:val="0"/>
              <w:adjustRightInd w:val="0"/>
              <w:jc w:val="both"/>
            </w:pPr>
            <w:r w:rsidRPr="007B6749">
              <w:t>- Предупреждение опасного поведения детей дошкольного и школьного возраста, участников дорожного движения;</w:t>
            </w:r>
          </w:p>
          <w:p w:rsidR="001076FE" w:rsidRPr="007B6749" w:rsidRDefault="001076FE" w:rsidP="006D233C">
            <w:pPr>
              <w:autoSpaceDE w:val="0"/>
              <w:autoSpaceDN w:val="0"/>
              <w:adjustRightInd w:val="0"/>
              <w:jc w:val="both"/>
            </w:pPr>
            <w:r w:rsidRPr="007B6749">
              <w:t xml:space="preserve">Создание комплексной системы профилактики ДТП в целях формирования у участников дорожного движения стереотипа </w:t>
            </w:r>
            <w:r w:rsidRPr="007B6749">
              <w:lastRenderedPageBreak/>
              <w:t>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lastRenderedPageBreak/>
              <w:t>Целевые показатели (индикаторы)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 </w:t>
            </w:r>
            <w:r w:rsidRPr="007B6749">
              <w:rPr>
                <w:rFonts w:eastAsia="Calibri"/>
                <w:kern w:val="1"/>
                <w:lang w:eastAsia="ar-SA"/>
              </w:rPr>
              <w:t>Сокращение дорожно-транспортных происшествий и тяжести их последствий</w:t>
            </w:r>
            <w:r w:rsidRPr="007B6749">
              <w:rPr>
                <w:kern w:val="1"/>
                <w:lang w:eastAsia="ar-SA"/>
              </w:rPr>
              <w:t xml:space="preserve">;                                  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 </w:t>
            </w:r>
            <w:r w:rsidRPr="007B6749">
              <w:rPr>
                <w:rFonts w:eastAsia="Calibri"/>
                <w:kern w:val="1"/>
                <w:lang w:eastAsia="ar-SA"/>
              </w:rPr>
              <w:t>повышение безопасности дорожного движения;</w:t>
            </w:r>
          </w:p>
          <w:p w:rsidR="00F519BC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-Количество ДТП, с участием несовершеннолетних;                  </w:t>
            </w:r>
          </w:p>
          <w:p w:rsidR="00F519BC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-Число детей погибших в ДТП                                                    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-Доля учащихся (воспитанников)</w:t>
            </w:r>
            <w:r w:rsidR="006D77B7">
              <w:rPr>
                <w:kern w:val="1"/>
                <w:lang w:eastAsia="ar-SA"/>
              </w:rPr>
              <w:t>,</w:t>
            </w:r>
            <w:r w:rsidRPr="007B6749">
              <w:rPr>
                <w:kern w:val="1"/>
                <w:lang w:eastAsia="ar-SA"/>
              </w:rPr>
              <w:t xml:space="preserve"> задействованных в мероприятиях по профилактике ДТП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Сроки и этапы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>2019 – 2021  годы</w:t>
            </w: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kern w:val="1"/>
                <w:lang w:eastAsia="ar-SA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Мероприятия носят организационный характер и не требуют финансирования</w:t>
            </w:r>
            <w:r w:rsidRPr="007B6749">
              <w:rPr>
                <w:rFonts w:eastAsia="Calibri"/>
                <w:kern w:val="1"/>
              </w:rPr>
              <w:t xml:space="preserve">   </w:t>
            </w:r>
          </w:p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jc w:val="both"/>
              <w:rPr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>Ожидаемые результаты  реализации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6D233C">
            <w:pPr>
              <w:jc w:val="both"/>
              <w:rPr>
                <w:rFonts w:eastAsia="Calibri"/>
                <w:kern w:val="1"/>
                <w:lang w:eastAsia="ar-SA"/>
              </w:rPr>
            </w:pPr>
            <w:r w:rsidRPr="007B6749">
              <w:rPr>
                <w:rFonts w:eastAsia="Calibri"/>
                <w:kern w:val="1"/>
                <w:lang w:eastAsia="ar-SA"/>
              </w:rPr>
              <w:t xml:space="preserve">- снижение к 2021 году количества дорожно-транспортных происшествий с пострадавшими; сокращение количество   дорожно-транспортных происшествий с участием несовершеннолетних                                         </w:t>
            </w:r>
          </w:p>
          <w:p w:rsidR="001076FE" w:rsidRPr="007B6749" w:rsidRDefault="001076FE" w:rsidP="006D233C">
            <w:pPr>
              <w:jc w:val="both"/>
              <w:rPr>
                <w:kern w:val="1"/>
                <w:lang w:eastAsia="ar-SA"/>
              </w:rPr>
            </w:pPr>
          </w:p>
        </w:tc>
      </w:tr>
      <w:tr w:rsidR="001076FE" w:rsidRPr="007B6749" w:rsidTr="00D26850">
        <w:trPr>
          <w:trHeight w:val="77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76FE" w:rsidRPr="007B6749" w:rsidRDefault="001076FE" w:rsidP="00D26850">
            <w:pPr>
              <w:rPr>
                <w:rFonts w:eastAsia="Calibri"/>
                <w:kern w:val="1"/>
                <w:lang w:eastAsia="ar-SA"/>
              </w:rPr>
            </w:pPr>
            <w:proofErr w:type="gramStart"/>
            <w:r w:rsidRPr="007B6749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7B6749">
              <w:rPr>
                <w:rFonts w:eastAsia="Calibri"/>
                <w:kern w:val="1"/>
                <w:lang w:eastAsia="ar-SA"/>
              </w:rPr>
              <w:t xml:space="preserve"> реализацией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6FE" w:rsidRPr="007B6749" w:rsidRDefault="001076FE" w:rsidP="001239DE">
            <w:pPr>
              <w:jc w:val="both"/>
              <w:rPr>
                <w:rFonts w:eastAsia="Calibri"/>
                <w:kern w:val="1"/>
                <w:lang w:eastAsia="ar-SA"/>
              </w:rPr>
            </w:pPr>
            <w:proofErr w:type="gramStart"/>
            <w:r w:rsidRPr="007B6749">
              <w:rPr>
                <w:rFonts w:eastAsia="Calibri"/>
                <w:kern w:val="1"/>
                <w:lang w:eastAsia="ar-SA"/>
              </w:rPr>
              <w:t>Контроль за</w:t>
            </w:r>
            <w:proofErr w:type="gramEnd"/>
            <w:r w:rsidRPr="007B6749">
              <w:rPr>
                <w:rFonts w:eastAsia="Calibri"/>
                <w:kern w:val="1"/>
                <w:lang w:eastAsia="ar-SA"/>
              </w:rPr>
              <w:t xml:space="preserve"> реализацией Программы осуществляется  </w:t>
            </w:r>
            <w:r w:rsidR="006D77B7">
              <w:rPr>
                <w:rFonts w:eastAsia="Calibri"/>
                <w:kern w:val="1"/>
                <w:lang w:eastAsia="ar-SA"/>
              </w:rPr>
              <w:t>заместителем главы</w:t>
            </w:r>
            <w:r w:rsidRPr="007B6749">
              <w:rPr>
                <w:rFonts w:eastAsia="Calibri"/>
                <w:kern w:val="1"/>
                <w:lang w:eastAsia="ar-SA"/>
              </w:rPr>
              <w:t xml:space="preserve"> </w:t>
            </w:r>
            <w:r w:rsidR="003B3983">
              <w:rPr>
                <w:rFonts w:eastAsia="Calibri"/>
                <w:kern w:val="1"/>
                <w:lang w:eastAsia="ar-SA"/>
              </w:rPr>
              <w:t xml:space="preserve">администрации </w:t>
            </w:r>
            <w:r w:rsidR="006D77B7">
              <w:rPr>
                <w:rFonts w:eastAsia="Calibri"/>
                <w:kern w:val="1"/>
                <w:lang w:eastAsia="ar-SA"/>
              </w:rPr>
              <w:t>Борского</w:t>
            </w:r>
            <w:r w:rsidR="00F519BC">
              <w:rPr>
                <w:rFonts w:eastAsia="Calibri"/>
                <w:kern w:val="1"/>
                <w:lang w:eastAsia="ar-SA"/>
              </w:rPr>
              <w:t xml:space="preserve"> сельского поселения</w:t>
            </w:r>
          </w:p>
        </w:tc>
      </w:tr>
    </w:tbl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Характеристика проблемы</w:t>
      </w:r>
    </w:p>
    <w:p w:rsidR="001076FE" w:rsidRPr="007B6749" w:rsidRDefault="001076FE" w:rsidP="001076FE">
      <w:pPr>
        <w:ind w:left="720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</w:t>
      </w: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Решение проблемы обеспечения безопасности дорожного движения является одной из важнейших социально-экономических задач общегосударственного значения. Наиболее эффективными средствами, обеспечивающими решение этих задач, являются программно-целевые методы, получившие широкое распространение в сфере обеспечения безопасности дорожного движения.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Продолжающийся рост количества дорожно-транспортных происшествий и числа пострадавших в них людей еще более повышает актуальность принятия и реализации долгосрочной программы повышения безопасности дорожного движения.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Единая цель программы конкретизируется в совокупности задач, решение которых осуществляется с помощью конкретных эффективных комплексов мероприятий.</w:t>
      </w:r>
      <w:r w:rsidRPr="007B6749">
        <w:rPr>
          <w:rFonts w:eastAsia="Calibri"/>
          <w:color w:val="000000"/>
          <w:kern w:val="1"/>
          <w:lang w:eastAsia="ar-SA"/>
        </w:rPr>
        <w:t> 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Программа предполагает развитие системы обеспечения безопасности дорожного движения путем последовательной реализации комплекса взаимосвязанных мероприятий, рассчитанных на четырехлетний период.</w:t>
      </w:r>
    </w:p>
    <w:p w:rsidR="001076FE" w:rsidRPr="007B6749" w:rsidRDefault="001076FE" w:rsidP="001076FE">
      <w:pPr>
        <w:ind w:firstLine="567"/>
        <w:jc w:val="both"/>
        <w:rPr>
          <w:rFonts w:eastAsia="Calibri"/>
          <w:color w:val="000000"/>
          <w:kern w:val="1"/>
          <w:lang w:eastAsia="ar-SA"/>
        </w:rPr>
      </w:pPr>
      <w:r w:rsidRPr="007B6749">
        <w:rPr>
          <w:rFonts w:eastAsia="Calibri"/>
          <w:color w:val="000000"/>
          <w:kern w:val="1"/>
          <w:shd w:val="clear" w:color="auto" w:fill="FFFFFF"/>
          <w:lang w:eastAsia="ar-SA"/>
        </w:rPr>
        <w:t>Аварийность на автотранспорте приобрела особую остроту в последние годы в связи с несоответствием существующей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дорожного движения, крайне низкой дисциплиной участников дорожного движения.</w:t>
      </w:r>
      <w:r w:rsidRPr="007B6749">
        <w:rPr>
          <w:rFonts w:eastAsia="Calibri"/>
          <w:color w:val="000000"/>
          <w:kern w:val="1"/>
          <w:lang w:eastAsia="ar-SA"/>
        </w:rPr>
        <w:t> 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lastRenderedPageBreak/>
        <w:t xml:space="preserve">  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постоянно возрастающая мобильность населения;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уменьшение перевозок общественным транспортом и увеличение перевозок личным транспортом;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нарастающая диспропорция между увеличением количества автомобилей и протяженностью улично-дорожной сети, не рассчитанной на современные транспортные потоки.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Следствием такого положения дел являются ухудшение условий дорожного движения и, как следствие, рост количества ДТП.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Анализ особенностей современного дорожно-транспортного травматизма показывает, что происходит постепенное увеличение количества ДТП, в результате которых пострадавшие получают травмы, характеризующиеся особой степенью тяжести. Это характерно для ДТП на автомобильных дорогах</w:t>
      </w:r>
      <w:r w:rsidR="006D77B7">
        <w:rPr>
          <w:rFonts w:eastAsia="Calibri"/>
          <w:kern w:val="1"/>
          <w:lang w:eastAsia="ar-SA"/>
        </w:rPr>
        <w:t>,</w:t>
      </w:r>
      <w:r w:rsidRPr="007B6749">
        <w:rPr>
          <w:rFonts w:eastAsia="Calibri"/>
          <w:kern w:val="1"/>
          <w:lang w:eastAsia="ar-SA"/>
        </w:rPr>
        <w:t xml:space="preserve"> как в населенных пунктах</w:t>
      </w:r>
      <w:r w:rsidR="006D77B7">
        <w:rPr>
          <w:rFonts w:eastAsia="Calibri"/>
          <w:kern w:val="1"/>
          <w:lang w:eastAsia="ar-SA"/>
        </w:rPr>
        <w:t>,</w:t>
      </w:r>
      <w:r w:rsidRPr="007B6749">
        <w:rPr>
          <w:rFonts w:eastAsia="Calibri"/>
          <w:kern w:val="1"/>
          <w:lang w:eastAsia="ar-SA"/>
        </w:rPr>
        <w:t xml:space="preserve"> так и вне населенных пунктов.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Усугубление обстановки с аварийностью и наличие проблемы обеспечения безопасности дорожного движения требуют выработки и реализации долгосрочной государственной стратегии, а также формирования эффективных механизмов взаимодействия органов местного самоуправления с другими ведомствами при возможно более полном учете интересов граждан.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Необходимость разработки и реализации Программы обусловлена следующими причинами: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Социально-экономическая</w:t>
      </w:r>
      <w:r w:rsidRPr="007B6749">
        <w:rPr>
          <w:rFonts w:eastAsia="Calibri"/>
          <w:kern w:val="1"/>
          <w:lang w:eastAsia="ar-SA"/>
        </w:rPr>
        <w:tab/>
        <w:t>острота проблемы;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Межотраслевой и межведомственный характер проблемы.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Необходимость привлечения к решению проблемы федеральных органов государственной власти, региональных органов государственной власти, органов местного самоуправления и общественных институтов.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Применение программно-целевого метода позволит осуществить: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формирование основ и приоритетных направлений профилактики ДТП и снижения тяжести их последствий;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реализацию комплекса мероприятий, в том числе профилактического характера, снижающих количество ДТП с пострадавшими и количество</w:t>
      </w:r>
      <w:bookmarkStart w:id="1" w:name="bookmark4"/>
      <w:r w:rsidRPr="007B6749">
        <w:rPr>
          <w:rFonts w:eastAsia="Calibri"/>
          <w:kern w:val="1"/>
          <w:lang w:eastAsia="ar-SA"/>
        </w:rPr>
        <w:t xml:space="preserve"> лиц, погибших в результате ДТП, среди взрослого и детского населения.</w:t>
      </w:r>
    </w:p>
    <w:p w:rsidR="001076FE" w:rsidRPr="007B6749" w:rsidRDefault="001076FE" w:rsidP="001076FE">
      <w:pPr>
        <w:ind w:firstLine="567"/>
        <w:jc w:val="both"/>
      </w:pPr>
      <w:r w:rsidRPr="007B6749">
        <w:t>Ожидаемый эффект от реализации Программы «Формирование законопослушного поведения участников дорожного движения на территории</w:t>
      </w:r>
      <w:r w:rsidR="001239DE" w:rsidRPr="007B6749">
        <w:t xml:space="preserve"> </w:t>
      </w:r>
      <w:r w:rsidR="006D77B7">
        <w:t>Борского</w:t>
      </w:r>
      <w:r w:rsidR="00F519BC">
        <w:t xml:space="preserve"> сельского поселения</w:t>
      </w:r>
      <w:r w:rsidRPr="007B6749">
        <w:t xml:space="preserve"> </w:t>
      </w:r>
      <w:r w:rsidR="00F519BC">
        <w:t>Бокситогорского</w:t>
      </w:r>
      <w:r w:rsidRPr="007B6749">
        <w:t xml:space="preserve"> муниципальн</w:t>
      </w:r>
      <w:r w:rsidR="00F519BC">
        <w:t>ого</w:t>
      </w:r>
      <w:r w:rsidRPr="007B6749">
        <w:t xml:space="preserve"> район</w:t>
      </w:r>
      <w:r w:rsidR="00F519BC">
        <w:t>а</w:t>
      </w:r>
      <w:r w:rsidRPr="007B6749">
        <w:t xml:space="preserve"> Ленинградской области  на 2019-2021 годы» обеспечение </w:t>
      </w:r>
      <w:r w:rsidRPr="007B6749">
        <w:rPr>
          <w:spacing w:val="2"/>
          <w:shd w:val="clear" w:color="auto" w:fill="FFFFFF"/>
        </w:rPr>
        <w:t xml:space="preserve">безопасности дорожного движения,  </w:t>
      </w:r>
      <w:r w:rsidRPr="007B6749">
        <w:t>сокращение количества дорожно-транспортных происшествий с пострадавшими.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Основные цели и задачи программы</w:t>
      </w:r>
    </w:p>
    <w:p w:rsidR="001076FE" w:rsidRPr="007B6749" w:rsidRDefault="001076FE" w:rsidP="001076FE">
      <w:pPr>
        <w:ind w:left="720"/>
        <w:jc w:val="both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Основной целью Программы является сокращение количества лиц, погибших в результате ДТП, и количества ДТП с пострадавшими. Это позволит снизить показатели аварийности и, следовательно, уменьшить социальную остроту проблемы. Условиями достижения целей Программы является решение следующих задач: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предупреждение опасного поведения участников дорожного движения и профилактика ДТП;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совершенствование контрольно-надзорной деятельности в сфере обеспечения безопасности дорожного движения;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совершенствование организации движения транспорта и пешеходов в поселении.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Предусматривается реализация таких мероприятий, как: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lastRenderedPageBreak/>
        <w:t>- 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поведения;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совершенствование работы по профилактике и сокращению детского дорожно</w:t>
      </w:r>
      <w:r w:rsidRPr="007B6749">
        <w:rPr>
          <w:rFonts w:eastAsia="Calibri"/>
          <w:kern w:val="1"/>
          <w:lang w:eastAsia="ar-SA"/>
        </w:rPr>
        <w:softHyphen/>
        <w:t xml:space="preserve">-транспортного травматизма;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>- формирование у населения, особенно у детей, навыков безопасного поведения на дорогах.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shd w:val="clear" w:color="auto" w:fill="FFFFFF"/>
          <w:lang w:eastAsia="ar-SA"/>
        </w:rPr>
        <w:t xml:space="preserve">     Прогнозируемые значения целевых индикаторов и показателей муниципальной целевой Программы в целом и за период реализации Программы с </w:t>
      </w:r>
      <w:r w:rsidR="006D77B7">
        <w:rPr>
          <w:rFonts w:eastAsia="Calibri"/>
          <w:kern w:val="1"/>
          <w:shd w:val="clear" w:color="auto" w:fill="FFFFFF"/>
          <w:lang w:eastAsia="ar-SA"/>
        </w:rPr>
        <w:t>разбивкой по годам приведены в П</w:t>
      </w:r>
      <w:r w:rsidRPr="007B6749">
        <w:rPr>
          <w:rFonts w:eastAsia="Calibri"/>
          <w:kern w:val="1"/>
          <w:shd w:val="clear" w:color="auto" w:fill="FFFFFF"/>
          <w:lang w:eastAsia="ar-SA"/>
        </w:rPr>
        <w:t>риложении №1 к настоящей Программе.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bookmarkEnd w:id="1"/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Перечень мероприятий программы</w:t>
      </w:r>
    </w:p>
    <w:p w:rsidR="001076FE" w:rsidRPr="007B6749" w:rsidRDefault="001076FE" w:rsidP="001076FE">
      <w:pPr>
        <w:ind w:left="720"/>
        <w:jc w:val="both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Мероприятия, направленные на повышение правового сознания и предупреждение опасного поведения участников дорожного движения: изготовление типовых уголков безопасности для общеобразовательных учреждений, проведение конкурсов. Данные мероприятия позволят выстроить комплексную систему профилактики детского дорожно</w:t>
      </w:r>
      <w:r w:rsidRPr="007B6749">
        <w:rPr>
          <w:rFonts w:eastAsia="Calibri"/>
          <w:kern w:val="1"/>
          <w:lang w:eastAsia="ar-SA"/>
        </w:rPr>
        <w:softHyphen/>
        <w:t>-транспортного травматизма в поселении и повысить уровень правового сознания.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tbl>
      <w:tblPr>
        <w:tblW w:w="938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3925"/>
        <w:gridCol w:w="992"/>
        <w:gridCol w:w="1276"/>
        <w:gridCol w:w="2721"/>
      </w:tblGrid>
      <w:tr w:rsidR="001076FE" w:rsidRPr="007B6749" w:rsidTr="003B3983">
        <w:trPr>
          <w:trHeight w:hRule="exact" w:val="114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18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5"/>
                <w:shd w:val="clear" w:color="auto" w:fill="FFFFFF"/>
                <w:lang w:val="en-US"/>
              </w:rPr>
              <w:t>N</w:t>
            </w:r>
          </w:p>
          <w:p w:rsidR="001076FE" w:rsidRPr="007B6749" w:rsidRDefault="001076FE" w:rsidP="00D26850">
            <w:pPr>
              <w:spacing w:before="60" w:line="180" w:lineRule="exact"/>
              <w:ind w:left="120"/>
              <w:jc w:val="center"/>
              <w:rPr>
                <w:spacing w:val="3"/>
              </w:rPr>
            </w:pPr>
            <w:proofErr w:type="gramStart"/>
            <w:r w:rsidRPr="007B6749">
              <w:rPr>
                <w:color w:val="000000"/>
                <w:spacing w:val="5"/>
                <w:shd w:val="clear" w:color="auto" w:fill="FFFFFF"/>
              </w:rPr>
              <w:t>п</w:t>
            </w:r>
            <w:proofErr w:type="gramEnd"/>
            <w:r w:rsidRPr="007B6749">
              <w:rPr>
                <w:color w:val="000000"/>
                <w:spacing w:val="5"/>
                <w:shd w:val="clear" w:color="auto" w:fill="FFFFFF"/>
              </w:rPr>
              <w:t>/п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Срок</w:t>
            </w:r>
          </w:p>
          <w:p w:rsidR="001076FE" w:rsidRPr="007B6749" w:rsidRDefault="001076FE" w:rsidP="00D26850">
            <w:pPr>
              <w:spacing w:line="317" w:lineRule="exact"/>
              <w:jc w:val="center"/>
              <w:rPr>
                <w:spacing w:val="3"/>
              </w:rPr>
            </w:pPr>
            <w:proofErr w:type="spellStart"/>
            <w:r w:rsidRPr="007B6749">
              <w:rPr>
                <w:color w:val="000000"/>
                <w:spacing w:val="3"/>
                <w:shd w:val="clear" w:color="auto" w:fill="FFFFFF"/>
              </w:rPr>
              <w:t>исполн</w:t>
            </w:r>
            <w:proofErr w:type="spellEnd"/>
          </w:p>
          <w:p w:rsidR="001076FE" w:rsidRPr="007B6749" w:rsidRDefault="001076FE" w:rsidP="00D26850">
            <w:pPr>
              <w:spacing w:line="317" w:lineRule="exact"/>
              <w:jc w:val="center"/>
              <w:rPr>
                <w:spacing w:val="3"/>
              </w:rPr>
            </w:pPr>
            <w:proofErr w:type="spellStart"/>
            <w:r w:rsidRPr="007B6749">
              <w:rPr>
                <w:color w:val="000000"/>
                <w:spacing w:val="3"/>
                <w:shd w:val="clear" w:color="auto" w:fill="FFFFFF"/>
              </w:rPr>
              <w:t>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74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Объемы финанси</w:t>
            </w:r>
            <w:r w:rsidRPr="007B6749">
              <w:rPr>
                <w:color w:val="000000"/>
                <w:shd w:val="clear" w:color="auto" w:fill="FFFFFF"/>
              </w:rPr>
              <w:softHyphen/>
              <w:t>рования, тыс. руб.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Исполнители</w:t>
            </w:r>
          </w:p>
        </w:tc>
      </w:tr>
      <w:tr w:rsidR="001076FE" w:rsidRPr="007B6749" w:rsidTr="003B3983">
        <w:trPr>
          <w:trHeight w:hRule="exact" w:val="33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3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1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18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5"/>
                <w:shd w:val="clear" w:color="auto" w:fill="FFFFFF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5</w:t>
            </w:r>
          </w:p>
        </w:tc>
      </w:tr>
      <w:tr w:rsidR="001076FE" w:rsidRPr="007B6749" w:rsidTr="003B3983">
        <w:trPr>
          <w:trHeight w:hRule="exact" w:val="13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3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1</w:t>
            </w:r>
            <w:r w:rsidRPr="007B6749">
              <w:rPr>
                <w:rFonts w:eastAsia="Segoe UI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Подготовка методических рекомендаций по обучению детей правилам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 учреждения, ГИБДД</w:t>
            </w:r>
          </w:p>
        </w:tc>
      </w:tr>
      <w:tr w:rsidR="001076FE" w:rsidRPr="007B6749" w:rsidTr="003B3983">
        <w:trPr>
          <w:trHeight w:hRule="exact" w:val="297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180" w:lineRule="exact"/>
              <w:ind w:left="120"/>
              <w:jc w:val="center"/>
              <w:rPr>
                <w:color w:val="000000"/>
                <w:spacing w:val="5"/>
                <w:shd w:val="clear" w:color="auto" w:fill="FFFFFF"/>
              </w:rPr>
            </w:pPr>
          </w:p>
          <w:p w:rsidR="001076FE" w:rsidRPr="007B6749" w:rsidRDefault="001076FE" w:rsidP="00D26850">
            <w:pPr>
              <w:spacing w:line="18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5"/>
                <w:shd w:val="clear" w:color="auto" w:fill="FFFFFF"/>
              </w:rPr>
              <w:t>2.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3B3983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Обеспечение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муниципальных</w:t>
            </w:r>
            <w:r w:rsidR="003B3983">
              <w:rPr>
                <w:spacing w:val="3"/>
              </w:rPr>
              <w:t xml:space="preserve"> </w:t>
            </w:r>
            <w:r w:rsidR="003B3983">
              <w:rPr>
                <w:color w:val="000000"/>
                <w:spacing w:val="3"/>
                <w:shd w:val="clear" w:color="auto" w:fill="FFFFFF"/>
              </w:rPr>
              <w:t>о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бразовательных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учреждений перечнем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нормативно-правовой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документации,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регламентирующей</w:t>
            </w:r>
          </w:p>
          <w:p w:rsidR="001076FE" w:rsidRPr="007B6749" w:rsidRDefault="001076FE" w:rsidP="003B3983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деятельность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образовательных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учреждений по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обеспечению безопасности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дорожного движения и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снижению детского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дорожно-транспортного</w:t>
            </w:r>
            <w:r w:rsidR="003B3983">
              <w:rPr>
                <w:spacing w:val="3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 учреждения, ГИБДД</w:t>
            </w:r>
          </w:p>
        </w:tc>
      </w:tr>
      <w:tr w:rsidR="001076FE" w:rsidRPr="007B6749" w:rsidTr="003B3983">
        <w:trPr>
          <w:trHeight w:hRule="exact" w:val="171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3.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Организация и проведение уроков правовых знаний в образовательных учреждениях в рамках Всероссийской акции «Внимание - дети!»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1.09-15.09,</w:t>
            </w:r>
          </w:p>
          <w:p w:rsidR="001076FE" w:rsidRPr="007B6749" w:rsidRDefault="001076FE" w:rsidP="00D26850">
            <w:pPr>
              <w:jc w:val="center"/>
            </w:pPr>
          </w:p>
          <w:p w:rsidR="001076FE" w:rsidRPr="007B6749" w:rsidRDefault="001076FE" w:rsidP="00D26850">
            <w:pPr>
              <w:jc w:val="center"/>
            </w:pPr>
            <w:r w:rsidRPr="007B6749">
              <w:t>11.05-18.05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</w:p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3B3983">
        <w:trPr>
          <w:trHeight w:hRule="exact" w:val="197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4.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2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Организация и проведение в муниципальных школьных и дошкольных образовательных учреждениях и в учреждениях дополнительного образования детей акции "Неделя безопасности"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21.09-28.09,</w:t>
            </w:r>
          </w:p>
          <w:p w:rsidR="001076FE" w:rsidRPr="007B6749" w:rsidRDefault="001076FE" w:rsidP="00D26850">
            <w:pPr>
              <w:jc w:val="center"/>
            </w:pPr>
          </w:p>
          <w:p w:rsidR="001076FE" w:rsidRPr="007B6749" w:rsidRDefault="001076FE" w:rsidP="00D26850">
            <w:pPr>
              <w:jc w:val="center"/>
            </w:pPr>
            <w:r w:rsidRPr="007B6749">
              <w:t>20.04-27.04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26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 xml:space="preserve">Администрация, 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  <w:proofErr w:type="gramEnd"/>
          </w:p>
          <w:p w:rsidR="001076FE" w:rsidRPr="007B6749" w:rsidRDefault="001076FE" w:rsidP="00D26850">
            <w:pPr>
              <w:spacing w:line="326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3B3983">
        <w:trPr>
          <w:trHeight w:val="32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lastRenderedPageBreak/>
              <w:t>5.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Организация и проведение в образовательных учреждениях занятий, направленных на повышение у участников</w:t>
            </w:r>
          </w:p>
          <w:p w:rsidR="001076FE" w:rsidRPr="003B3983" w:rsidRDefault="001076FE" w:rsidP="003B3983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дорожного движения уровня правосознания, в том числе стереотипа</w:t>
            </w:r>
            <w:r w:rsidR="003B3983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законопослушного поведения и негативного отношения к правонарушениям в сфере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4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before="60" w:line="210" w:lineRule="exact"/>
              <w:jc w:val="center"/>
              <w:rPr>
                <w:spacing w:val="3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spacing w:val="3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3B3983">
        <w:trPr>
          <w:trHeight w:hRule="exact" w:val="213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6.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Проведение соревнований, игр, конкурсов творческих работ среди детей по безопасности дорожного движения (конкурсы и викторины по ПДД в летних детских оздоровительных лагерях)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2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 xml:space="preserve">В рамках </w:t>
            </w:r>
            <w:proofErr w:type="spellStart"/>
            <w:proofErr w:type="gramStart"/>
            <w:r w:rsidRPr="007B6749">
              <w:rPr>
                <w:color w:val="000000"/>
                <w:shd w:val="clear" w:color="auto" w:fill="FFFFFF"/>
              </w:rPr>
              <w:t>финансир</w:t>
            </w:r>
            <w:proofErr w:type="spellEnd"/>
            <w:r w:rsidRPr="007B6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6749">
              <w:rPr>
                <w:color w:val="000000"/>
                <w:shd w:val="clear" w:color="auto" w:fill="FFFFFF"/>
              </w:rPr>
              <w:t>ования</w:t>
            </w:r>
            <w:proofErr w:type="spellEnd"/>
            <w:proofErr w:type="gramEnd"/>
            <w:r w:rsidRPr="007B6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6749">
              <w:rPr>
                <w:color w:val="000000"/>
                <w:shd w:val="clear" w:color="auto" w:fill="FFFFFF"/>
              </w:rPr>
              <w:t>образоват</w:t>
            </w:r>
            <w:proofErr w:type="spellEnd"/>
            <w:r w:rsidRPr="007B67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7B6749">
              <w:rPr>
                <w:color w:val="000000"/>
                <w:shd w:val="clear" w:color="auto" w:fill="FFFFFF"/>
              </w:rPr>
              <w:t>ельных</w:t>
            </w:r>
            <w:proofErr w:type="spellEnd"/>
            <w:r w:rsidRPr="007B6749">
              <w:rPr>
                <w:color w:val="000000"/>
                <w:shd w:val="clear" w:color="auto" w:fill="FFFFFF"/>
              </w:rPr>
              <w:t xml:space="preserve"> учрежден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7B6749">
              <w:rPr>
                <w:color w:val="000000"/>
                <w:shd w:val="clear" w:color="auto" w:fill="FFFFFF"/>
              </w:rPr>
              <w:t>ий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</w:p>
          <w:p w:rsidR="001076FE" w:rsidRPr="007B6749" w:rsidRDefault="001076FE" w:rsidP="003B3983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  <w:tr w:rsidR="001076FE" w:rsidRPr="007B6749" w:rsidTr="003B3983">
        <w:trPr>
          <w:trHeight w:hRule="exact" w:val="11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7.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Проведение лекций, семинаров и практических занятий с органами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 учреждения, органы ГИБДД</w:t>
            </w:r>
          </w:p>
        </w:tc>
      </w:tr>
      <w:tr w:rsidR="001076FE" w:rsidRPr="007B6749" w:rsidTr="003B3983">
        <w:trPr>
          <w:trHeight w:hRule="exact" w:val="142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8.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Совещание по актуальным вопросам обеспечения безопасности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3B3983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Администрация, образовательные учреждения, органы ГИБДД</w:t>
            </w:r>
          </w:p>
        </w:tc>
      </w:tr>
      <w:tr w:rsidR="001076FE" w:rsidRPr="007B6749" w:rsidTr="003B3983">
        <w:trPr>
          <w:trHeight w:hRule="exact" w:val="16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9.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3B3983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Участие в</w:t>
            </w:r>
            <w:r w:rsidR="003B3983">
              <w:rPr>
                <w:color w:val="000000"/>
                <w:spacing w:val="3"/>
                <w:shd w:val="clear" w:color="auto" w:fill="FFFFFF"/>
              </w:rPr>
              <w:t xml:space="preserve"> </w:t>
            </w:r>
            <w:r w:rsidRPr="007B6749">
              <w:rPr>
                <w:color w:val="000000"/>
                <w:spacing w:val="3"/>
                <w:shd w:val="clear" w:color="auto" w:fill="FFFFFF"/>
              </w:rPr>
              <w:t>видеоконференциях по безопасности дорожного движения и профилактике детского дорожн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о-</w:t>
            </w:r>
            <w:proofErr w:type="gramEnd"/>
            <w:r w:rsidRPr="007B6749">
              <w:rPr>
                <w:color w:val="000000"/>
                <w:spacing w:val="3"/>
                <w:shd w:val="clear" w:color="auto" w:fill="FFFFFF"/>
              </w:rPr>
              <w:t xml:space="preserve"> транспортного травматизма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3B3983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Администрация, образовательные учреждения</w:t>
            </w:r>
          </w:p>
        </w:tc>
      </w:tr>
      <w:tr w:rsidR="001076FE" w:rsidRPr="007B6749" w:rsidTr="003B3983">
        <w:trPr>
          <w:trHeight w:hRule="exact" w:val="397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250" w:lineRule="exact"/>
              <w:ind w:left="120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10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Размещение материалов о проведении в образовательных учреждениях мероприятий по формированию законопослушного поведения участников дорожного движения и профилактике дорожно-транспортного травматизма среди несовершеннолетних на интернет ресурсах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jc w:val="center"/>
            </w:pPr>
            <w:r w:rsidRPr="007B6749">
              <w:t>Раз в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Не</w:t>
            </w:r>
          </w:p>
          <w:p w:rsidR="001076FE" w:rsidRPr="007B6749" w:rsidRDefault="001076FE" w:rsidP="00D26850">
            <w:pPr>
              <w:spacing w:after="60" w:line="210" w:lineRule="exact"/>
              <w:jc w:val="center"/>
              <w:rPr>
                <w:color w:val="000000"/>
                <w:shd w:val="clear" w:color="auto" w:fill="FFFFFF"/>
              </w:rPr>
            </w:pPr>
            <w:r w:rsidRPr="007B6749">
              <w:rPr>
                <w:color w:val="000000"/>
                <w:shd w:val="clear" w:color="auto" w:fill="FFFFFF"/>
              </w:rPr>
              <w:t>требуется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 xml:space="preserve">Администрация, </w:t>
            </w:r>
            <w:proofErr w:type="gramStart"/>
            <w:r w:rsidRPr="007B6749">
              <w:rPr>
                <w:color w:val="000000"/>
                <w:spacing w:val="3"/>
                <w:shd w:val="clear" w:color="auto" w:fill="FFFFFF"/>
              </w:rPr>
              <w:t>образовательные</w:t>
            </w:r>
            <w:proofErr w:type="gramEnd"/>
          </w:p>
          <w:p w:rsidR="001076FE" w:rsidRPr="007B6749" w:rsidRDefault="001076FE" w:rsidP="00D26850">
            <w:pPr>
              <w:spacing w:line="317" w:lineRule="exact"/>
              <w:ind w:left="80"/>
              <w:jc w:val="center"/>
              <w:rPr>
                <w:color w:val="000000"/>
                <w:spacing w:val="3"/>
                <w:shd w:val="clear" w:color="auto" w:fill="FFFFFF"/>
              </w:rPr>
            </w:pPr>
            <w:r w:rsidRPr="007B6749">
              <w:rPr>
                <w:color w:val="000000"/>
                <w:spacing w:val="3"/>
                <w:shd w:val="clear" w:color="auto" w:fill="FFFFFF"/>
              </w:rPr>
              <w:t>учреждения</w:t>
            </w:r>
          </w:p>
        </w:tc>
      </w:tr>
    </w:tbl>
    <w:p w:rsidR="001076FE" w:rsidRPr="007B6749" w:rsidRDefault="001076FE" w:rsidP="001076FE">
      <w:pPr>
        <w:jc w:val="both"/>
        <w:rPr>
          <w:rFonts w:eastAsia="Calibri"/>
          <w:kern w:val="1"/>
          <w:lang w:val="en-US" w:eastAsia="ar-SA"/>
        </w:rPr>
      </w:pPr>
    </w:p>
    <w:p w:rsidR="003B3983" w:rsidRDefault="003B3983" w:rsidP="00DD195F">
      <w:pPr>
        <w:ind w:left="720"/>
        <w:rPr>
          <w:rFonts w:eastAsia="Calibri"/>
          <w:b/>
          <w:kern w:val="1"/>
          <w:lang w:eastAsia="ar-SA"/>
        </w:rPr>
      </w:pPr>
    </w:p>
    <w:p w:rsidR="00DD195F" w:rsidRDefault="00DD195F" w:rsidP="00DD195F">
      <w:pPr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lastRenderedPageBreak/>
        <w:t>Ресурсное обеспечение программы</w:t>
      </w:r>
    </w:p>
    <w:p w:rsidR="001076FE" w:rsidRPr="007B6749" w:rsidRDefault="001076FE" w:rsidP="001076FE">
      <w:pPr>
        <w:ind w:left="720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При планировании ресурсного обеспечения Программы учитывалась реальная ситуация в финансово-бюджетной сфере администрации </w:t>
      </w:r>
      <w:r w:rsidR="007A0712">
        <w:rPr>
          <w:rFonts w:eastAsia="Calibri"/>
          <w:kern w:val="1"/>
          <w:lang w:eastAsia="ar-SA"/>
        </w:rPr>
        <w:t>Борского</w:t>
      </w:r>
      <w:r w:rsidR="003B3983">
        <w:rPr>
          <w:rFonts w:eastAsia="Calibri"/>
          <w:kern w:val="1"/>
          <w:lang w:eastAsia="ar-SA"/>
        </w:rPr>
        <w:t xml:space="preserve"> сельского поселения</w:t>
      </w:r>
      <w:r w:rsidRPr="007B6749">
        <w:rPr>
          <w:rFonts w:eastAsia="Calibri"/>
          <w:kern w:val="1"/>
          <w:lang w:eastAsia="ar-SA"/>
        </w:rPr>
        <w:t>, состояние аварийности, высокая экономическая и социально</w:t>
      </w:r>
      <w:r w:rsidRPr="007B6749">
        <w:rPr>
          <w:rFonts w:eastAsia="Calibri"/>
          <w:kern w:val="1"/>
          <w:lang w:eastAsia="ar-SA"/>
        </w:rPr>
        <w:softHyphen/>
        <w:t>-демографическая значимость проблемы обеспечения безопасности дорожного движения, а также реальная возможность ее решения. Все мероприятия Программы носят организационный характер и не требуют финансирования.</w:t>
      </w:r>
      <w:r w:rsidRPr="007B6749">
        <w:rPr>
          <w:rFonts w:eastAsia="Calibri"/>
          <w:kern w:val="1"/>
        </w:rPr>
        <w:t xml:space="preserve">  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Механизм реализации программы</w:t>
      </w:r>
    </w:p>
    <w:p w:rsidR="001076FE" w:rsidRPr="007B6749" w:rsidRDefault="001076FE" w:rsidP="001076FE">
      <w:pPr>
        <w:ind w:left="720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 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Управление реализацией Программы осуществляет администрация </w:t>
      </w:r>
      <w:r w:rsidR="007A0712">
        <w:rPr>
          <w:rFonts w:eastAsia="Calibri"/>
          <w:kern w:val="1"/>
          <w:lang w:eastAsia="ar-SA"/>
        </w:rPr>
        <w:t>Борского</w:t>
      </w:r>
      <w:r w:rsidR="003B3983">
        <w:rPr>
          <w:rFonts w:eastAsia="Calibri"/>
          <w:kern w:val="1"/>
          <w:lang w:eastAsia="ar-SA"/>
        </w:rPr>
        <w:t xml:space="preserve"> сельского поселения</w:t>
      </w:r>
      <w:r w:rsidRPr="007B6749">
        <w:rPr>
          <w:rFonts w:eastAsia="Calibri"/>
          <w:kern w:val="1"/>
          <w:lang w:eastAsia="ar-SA"/>
        </w:rPr>
        <w:t xml:space="preserve">.  Реализация и </w:t>
      </w:r>
      <w:proofErr w:type="gramStart"/>
      <w:r w:rsidRPr="007B6749">
        <w:rPr>
          <w:rFonts w:eastAsia="Calibri"/>
          <w:kern w:val="1"/>
          <w:lang w:eastAsia="ar-SA"/>
        </w:rPr>
        <w:t>контроль за</w:t>
      </w:r>
      <w:proofErr w:type="gramEnd"/>
      <w:r w:rsidRPr="007B6749">
        <w:rPr>
          <w:rFonts w:eastAsia="Calibri"/>
          <w:kern w:val="1"/>
          <w:lang w:eastAsia="ar-SA"/>
        </w:rPr>
        <w:t xml:space="preserve"> выполнением Программы </w:t>
      </w:r>
      <w:r w:rsidR="007A0712">
        <w:rPr>
          <w:rFonts w:eastAsia="Calibri"/>
          <w:kern w:val="1"/>
          <w:lang w:eastAsia="ar-SA"/>
        </w:rPr>
        <w:t>осуществляются заместителем главы</w:t>
      </w:r>
      <w:r w:rsidRPr="007B6749">
        <w:rPr>
          <w:rFonts w:eastAsia="Calibri"/>
          <w:kern w:val="1"/>
          <w:lang w:eastAsia="ar-SA"/>
        </w:rPr>
        <w:t xml:space="preserve"> администрации </w:t>
      </w:r>
      <w:r w:rsidR="007A0712">
        <w:rPr>
          <w:rFonts w:eastAsia="Calibri"/>
          <w:kern w:val="1"/>
          <w:lang w:eastAsia="ar-SA"/>
        </w:rPr>
        <w:t>Борского</w:t>
      </w:r>
      <w:r w:rsidR="003B3983">
        <w:rPr>
          <w:rFonts w:eastAsia="Calibri"/>
          <w:kern w:val="1"/>
          <w:lang w:eastAsia="ar-SA"/>
        </w:rPr>
        <w:t xml:space="preserve"> сельского поселения.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Прекращение действия Программы наступает в случае завершения ее реализации, а досрочное прекращение - в случае признания неэффективности ее реализации в соответствии с решением администрации </w:t>
      </w:r>
      <w:r w:rsidR="007A0712">
        <w:rPr>
          <w:rFonts w:eastAsia="Calibri"/>
          <w:kern w:val="1"/>
          <w:lang w:eastAsia="ar-SA"/>
        </w:rPr>
        <w:t>Борского</w:t>
      </w:r>
      <w:r w:rsidR="003B3983">
        <w:rPr>
          <w:rFonts w:eastAsia="Calibri"/>
          <w:kern w:val="1"/>
          <w:lang w:eastAsia="ar-SA"/>
        </w:rPr>
        <w:t xml:space="preserve"> сельского поселения</w:t>
      </w:r>
      <w:r w:rsidRPr="007B6749">
        <w:rPr>
          <w:rFonts w:eastAsia="Calibri"/>
          <w:kern w:val="1"/>
          <w:lang w:eastAsia="ar-SA"/>
        </w:rPr>
        <w:t>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</w:p>
    <w:p w:rsidR="001076FE" w:rsidRPr="007B6749" w:rsidRDefault="001076FE" w:rsidP="001076FE">
      <w:pPr>
        <w:numPr>
          <w:ilvl w:val="0"/>
          <w:numId w:val="2"/>
        </w:numPr>
        <w:jc w:val="center"/>
        <w:rPr>
          <w:rFonts w:eastAsia="Calibri"/>
          <w:b/>
          <w:kern w:val="1"/>
          <w:lang w:eastAsia="ar-SA"/>
        </w:rPr>
      </w:pPr>
      <w:r w:rsidRPr="007B6749">
        <w:rPr>
          <w:rFonts w:eastAsia="Calibri"/>
          <w:b/>
          <w:kern w:val="1"/>
          <w:lang w:eastAsia="ar-SA"/>
        </w:rPr>
        <w:t>Оценка социально-экономической эффективности программы</w:t>
      </w:r>
    </w:p>
    <w:p w:rsidR="001076FE" w:rsidRPr="007B6749" w:rsidRDefault="001076FE" w:rsidP="001076FE">
      <w:pPr>
        <w:ind w:left="720"/>
        <w:jc w:val="both"/>
        <w:rPr>
          <w:rFonts w:eastAsia="Calibri"/>
          <w:b/>
          <w:kern w:val="1"/>
          <w:lang w:eastAsia="ar-SA"/>
        </w:rPr>
      </w:pP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</w:t>
      </w:r>
      <w:proofErr w:type="gramStart"/>
      <w:r w:rsidRPr="007B6749">
        <w:rPr>
          <w:rFonts w:eastAsia="Calibri"/>
          <w:kern w:val="1"/>
          <w:lang w:eastAsia="ar-SA"/>
        </w:rPr>
        <w:t>контроля за</w:t>
      </w:r>
      <w:proofErr w:type="gramEnd"/>
      <w:r w:rsidRPr="007B6749">
        <w:rPr>
          <w:rFonts w:eastAsia="Calibri"/>
          <w:kern w:val="1"/>
          <w:lang w:eastAsia="ar-SA"/>
        </w:rPr>
        <w:t xml:space="preserve"> движением.</w:t>
      </w:r>
    </w:p>
    <w:p w:rsidR="001076FE" w:rsidRPr="007B6749" w:rsidRDefault="001076FE" w:rsidP="001076FE">
      <w:pPr>
        <w:jc w:val="both"/>
        <w:rPr>
          <w:rFonts w:eastAsia="Calibri"/>
          <w:kern w:val="1"/>
          <w:lang w:eastAsia="ar-SA"/>
        </w:rPr>
      </w:pPr>
      <w:r w:rsidRPr="007B6749">
        <w:rPr>
          <w:rFonts w:eastAsia="Calibri"/>
          <w:kern w:val="1"/>
          <w:lang w:eastAsia="ar-SA"/>
        </w:rPr>
        <w:t xml:space="preserve">         Реализация программных мероприятий позволит приостановить рост ДТП с пострадавшими, совершенствовать системы управления обеспечением безопасности дорожного движения, работу с участниками дорожного движения, организацию дорожного движения на территории </w:t>
      </w:r>
      <w:r w:rsidR="007A0712">
        <w:rPr>
          <w:rFonts w:eastAsia="Calibri"/>
          <w:kern w:val="1"/>
          <w:lang w:eastAsia="ar-SA"/>
        </w:rPr>
        <w:t>Борского</w:t>
      </w:r>
      <w:r w:rsidR="003B3983">
        <w:rPr>
          <w:rFonts w:eastAsia="Calibri"/>
          <w:kern w:val="1"/>
          <w:lang w:eastAsia="ar-SA"/>
        </w:rPr>
        <w:t xml:space="preserve"> сельского поселения</w:t>
      </w:r>
      <w:r w:rsidRPr="007B6749">
        <w:rPr>
          <w:rFonts w:eastAsia="Calibri"/>
          <w:kern w:val="1"/>
          <w:lang w:eastAsia="ar-SA"/>
        </w:rPr>
        <w:t>, обеспечить безопасные условия движения на местных автомобильных дорогах.</w:t>
      </w:r>
    </w:p>
    <w:p w:rsidR="001076FE" w:rsidRPr="007B6749" w:rsidRDefault="001076FE" w:rsidP="001076FE">
      <w:pPr>
        <w:ind w:firstLine="851"/>
        <w:jc w:val="both"/>
        <w:rPr>
          <w:color w:val="000000"/>
        </w:rPr>
      </w:pPr>
      <w:r w:rsidRPr="007B6749">
        <w:rPr>
          <w:color w:val="000000"/>
          <w:shd w:val="clear" w:color="auto" w:fill="FFFFFF"/>
        </w:rPr>
        <w:t xml:space="preserve">Достигнутые в ходе выполнения программных мероприятий результаты будут публиковаться на официальном сайте администрации </w:t>
      </w:r>
      <w:r w:rsidR="007A0712">
        <w:rPr>
          <w:rFonts w:eastAsia="Calibri"/>
          <w:kern w:val="1"/>
          <w:lang w:eastAsia="ar-SA"/>
        </w:rPr>
        <w:t>Борского</w:t>
      </w:r>
      <w:r w:rsidR="003B3983">
        <w:rPr>
          <w:rFonts w:eastAsia="Calibri"/>
          <w:kern w:val="1"/>
          <w:lang w:eastAsia="ar-SA"/>
        </w:rPr>
        <w:t xml:space="preserve"> сельского поселения</w:t>
      </w:r>
      <w:r w:rsidRPr="007B6749">
        <w:rPr>
          <w:color w:val="000000"/>
          <w:shd w:val="clear" w:color="auto" w:fill="FFFFFF"/>
        </w:rPr>
        <w:t>.</w:t>
      </w:r>
    </w:p>
    <w:p w:rsidR="001076FE" w:rsidRPr="007B6749" w:rsidRDefault="001076FE" w:rsidP="001076F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7. Цели, задачи муниципальной программы и целевые показатели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749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1076FE" w:rsidRPr="007B6749" w:rsidRDefault="001076FE" w:rsidP="001076FE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6"/>
        <w:gridCol w:w="141"/>
        <w:gridCol w:w="851"/>
        <w:gridCol w:w="709"/>
        <w:gridCol w:w="283"/>
        <w:gridCol w:w="709"/>
        <w:gridCol w:w="142"/>
        <w:gridCol w:w="992"/>
        <w:gridCol w:w="992"/>
        <w:gridCol w:w="1985"/>
      </w:tblGrid>
      <w:tr w:rsidR="001076FE" w:rsidRPr="007B6749" w:rsidTr="00D26850">
        <w:trPr>
          <w:trHeight w:val="38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№ строки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Наименование цели и задач, целевые показатели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Единица измерения</w:t>
            </w:r>
          </w:p>
        </w:tc>
        <w:tc>
          <w:tcPr>
            <w:tcW w:w="3118" w:type="dxa"/>
            <w:gridSpan w:val="5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Значение целевого показателя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Источник значений показателей</w:t>
            </w:r>
          </w:p>
        </w:tc>
      </w:tr>
      <w:tr w:rsidR="001076FE" w:rsidRPr="007B6749" w:rsidTr="00D26850">
        <w:trPr>
          <w:trHeight w:val="380"/>
        </w:trPr>
        <w:tc>
          <w:tcPr>
            <w:tcW w:w="567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2836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gridSpan w:val="3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2019 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2020 год</w:t>
            </w:r>
          </w:p>
        </w:tc>
        <w:tc>
          <w:tcPr>
            <w:tcW w:w="992" w:type="dxa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2021 год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rPr>
          <w:trHeight w:val="339"/>
        </w:trPr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Цель 1 «Сокращение количества дорожно-транспортных происшествий с пострадавшими»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rPr>
          <w:trHeight w:val="402"/>
        </w:trPr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2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Задача 1 «Предупреждение опасного поведения участников дорожного движения»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lastRenderedPageBreak/>
              <w:t>3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  <w:rPr>
                <w:u w:val="single"/>
              </w:rPr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u w:val="single"/>
              </w:rPr>
              <w:t>Целевой показатель 1</w:t>
            </w:r>
            <w:r w:rsidRPr="007B6749">
              <w:t xml:space="preserve">. 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Количество ДТП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Распоряжение Правительства РФ от 27.10.2012 № 1995-р</w:t>
            </w:r>
            <w:proofErr w:type="gramStart"/>
            <w:r w:rsidRPr="007B6749">
              <w:t xml:space="preserve"> О</w:t>
            </w:r>
            <w:proofErr w:type="gramEnd"/>
            <w:r w:rsidRPr="007B6749"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4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u w:val="single"/>
              </w:rPr>
              <w:t>Целевой показатель 2.</w:t>
            </w:r>
            <w:r w:rsidRPr="007B6749">
              <w:t xml:space="preserve"> 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shd w:val="clear" w:color="auto" w:fill="FFFFFF"/>
              </w:rPr>
              <w:t>Число  погибших в ДТП.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ед.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0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5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  <w:p w:rsidR="001076FE" w:rsidRPr="007B6749" w:rsidRDefault="001076FE" w:rsidP="006612E6">
            <w:pPr>
              <w:autoSpaceDE w:val="0"/>
              <w:autoSpaceDN w:val="0"/>
              <w:adjustRightInd w:val="0"/>
              <w:jc w:val="both"/>
            </w:pPr>
            <w:r w:rsidRPr="007B6749">
              <w:t>Цель 2 «Повышение уровня правового воспитания участников дорожного движения, культуры их поведения»</w:t>
            </w:r>
          </w:p>
        </w:tc>
      </w:tr>
      <w:tr w:rsidR="001076FE" w:rsidRPr="007B6749" w:rsidTr="00D26850">
        <w:trPr>
          <w:trHeight w:val="1060"/>
        </w:trPr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6</w:t>
            </w:r>
          </w:p>
        </w:tc>
        <w:tc>
          <w:tcPr>
            <w:tcW w:w="9640" w:type="dxa"/>
            <w:gridSpan w:val="10"/>
            <w:shd w:val="clear" w:color="auto" w:fill="auto"/>
            <w:vAlign w:val="center"/>
          </w:tcPr>
          <w:p w:rsidR="001076FE" w:rsidRPr="007B6749" w:rsidRDefault="001076FE" w:rsidP="006612E6">
            <w:pPr>
              <w:jc w:val="both"/>
            </w:pPr>
            <w:r w:rsidRPr="007B6749">
              <w:t>Задача 2  «Создание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поведения»</w:t>
            </w: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7</w:t>
            </w:r>
          </w:p>
        </w:tc>
        <w:tc>
          <w:tcPr>
            <w:tcW w:w="9640" w:type="dxa"/>
            <w:gridSpan w:val="10"/>
            <w:shd w:val="clear" w:color="auto" w:fill="auto"/>
          </w:tcPr>
          <w:p w:rsidR="001076FE" w:rsidRPr="007B6749" w:rsidRDefault="001076FE" w:rsidP="00D26850"/>
          <w:p w:rsidR="001076FE" w:rsidRPr="007B6749" w:rsidRDefault="00DD195F" w:rsidP="006612E6">
            <w:pPr>
              <w:jc w:val="both"/>
            </w:pPr>
            <w:r>
              <w:t xml:space="preserve">Задача </w:t>
            </w:r>
            <w:r w:rsidR="001076FE" w:rsidRPr="007B6749">
              <w:t>3 «Совершенствование системы профилактики дорожно-транспортного травматизма, формирование навыков безопасного поведения на дорогах</w:t>
            </w:r>
          </w:p>
        </w:tc>
      </w:tr>
      <w:tr w:rsidR="001076FE" w:rsidRPr="007B6749" w:rsidTr="00D26850">
        <w:tc>
          <w:tcPr>
            <w:tcW w:w="567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8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rPr>
                <w:u w:val="single"/>
              </w:rPr>
              <w:t>Целевой показатель 1</w:t>
            </w:r>
            <w:r w:rsidRPr="007B6749">
              <w:t xml:space="preserve">. 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Доля населения,  задействованного в мероприятиях по профилактике ДТП</w:t>
            </w:r>
          </w:p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</w:pPr>
            <w:r w:rsidRPr="007B6749">
              <w:t>100</w:t>
            </w:r>
          </w:p>
        </w:tc>
        <w:tc>
          <w:tcPr>
            <w:tcW w:w="1985" w:type="dxa"/>
            <w:shd w:val="clear" w:color="auto" w:fill="auto"/>
          </w:tcPr>
          <w:p w:rsidR="001076FE" w:rsidRPr="007B6749" w:rsidRDefault="001076FE" w:rsidP="00D26850">
            <w:pPr>
              <w:autoSpaceDE w:val="0"/>
              <w:autoSpaceDN w:val="0"/>
              <w:adjustRightInd w:val="0"/>
              <w:rPr>
                <w:spacing w:val="-2"/>
                <w:highlight w:val="yellow"/>
              </w:rPr>
            </w:pPr>
            <w:r w:rsidRPr="007B6749">
              <w:t>Распоряжение Правительства РФ от 27.10.2012 № 1995-р</w:t>
            </w:r>
            <w:proofErr w:type="gramStart"/>
            <w:r w:rsidRPr="007B6749">
              <w:t xml:space="preserve"> О</w:t>
            </w:r>
            <w:proofErr w:type="gramEnd"/>
            <w:r w:rsidRPr="007B6749">
              <w:t xml:space="preserve"> Концепции федеральной целевой программы «Повышение безопасности дорожного движения в 2013 - 2020 годах»</w:t>
            </w:r>
          </w:p>
        </w:tc>
      </w:tr>
    </w:tbl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076FE" w:rsidRPr="007B6749" w:rsidRDefault="001076FE" w:rsidP="001076FE">
      <w:pPr>
        <w:contextualSpacing/>
        <w:jc w:val="both"/>
      </w:pPr>
    </w:p>
    <w:sectPr w:rsidR="001076FE" w:rsidRPr="007B6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BE4" w:rsidRDefault="003B1BE4" w:rsidP="001076FE">
      <w:r>
        <w:separator/>
      </w:r>
    </w:p>
  </w:endnote>
  <w:endnote w:type="continuationSeparator" w:id="0">
    <w:p w:rsidR="003B1BE4" w:rsidRDefault="003B1BE4" w:rsidP="00107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BE4" w:rsidRDefault="003B1BE4" w:rsidP="001076FE">
      <w:r>
        <w:separator/>
      </w:r>
    </w:p>
  </w:footnote>
  <w:footnote w:type="continuationSeparator" w:id="0">
    <w:p w:rsidR="003B1BE4" w:rsidRDefault="003B1BE4" w:rsidP="001076FE">
      <w:r>
        <w:continuationSeparator/>
      </w:r>
    </w:p>
  </w:footnote>
  <w:footnote w:id="1">
    <w:p w:rsidR="001076FE" w:rsidRDefault="001076FE" w:rsidP="001076FE">
      <w:pPr>
        <w:pStyle w:val="a6"/>
      </w:pPr>
      <w:r>
        <w:rPr>
          <w:rStyle w:val="a8"/>
        </w:rPr>
        <w:footnoteRef/>
      </w:r>
      <w:r>
        <w:t xml:space="preserve"> Далее – </w:t>
      </w:r>
      <w:r w:rsidR="006D77B7">
        <w:t>Борское</w:t>
      </w:r>
      <w:r w:rsidR="00F519BC">
        <w:t xml:space="preserve"> сельское поселение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E5208"/>
    <w:multiLevelType w:val="hybridMultilevel"/>
    <w:tmpl w:val="08A4EA2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08"/>
    <w:rsid w:val="0001250C"/>
    <w:rsid w:val="00046521"/>
    <w:rsid w:val="00054C61"/>
    <w:rsid w:val="00061182"/>
    <w:rsid w:val="000612C5"/>
    <w:rsid w:val="000621D6"/>
    <w:rsid w:val="000C6577"/>
    <w:rsid w:val="000D28C9"/>
    <w:rsid w:val="000E417C"/>
    <w:rsid w:val="000F488E"/>
    <w:rsid w:val="00102908"/>
    <w:rsid w:val="001076FE"/>
    <w:rsid w:val="0011644E"/>
    <w:rsid w:val="00122995"/>
    <w:rsid w:val="001239DE"/>
    <w:rsid w:val="0019072B"/>
    <w:rsid w:val="00245183"/>
    <w:rsid w:val="00282C0F"/>
    <w:rsid w:val="00295154"/>
    <w:rsid w:val="002B2302"/>
    <w:rsid w:val="002C12D5"/>
    <w:rsid w:val="002C36EC"/>
    <w:rsid w:val="002C4A71"/>
    <w:rsid w:val="002F1439"/>
    <w:rsid w:val="002F392B"/>
    <w:rsid w:val="003074F0"/>
    <w:rsid w:val="0030779F"/>
    <w:rsid w:val="003907C4"/>
    <w:rsid w:val="003A49EF"/>
    <w:rsid w:val="003B1BE4"/>
    <w:rsid w:val="003B3983"/>
    <w:rsid w:val="003D13B1"/>
    <w:rsid w:val="003F32C8"/>
    <w:rsid w:val="00474024"/>
    <w:rsid w:val="00482CC3"/>
    <w:rsid w:val="00497E42"/>
    <w:rsid w:val="004F4832"/>
    <w:rsid w:val="004F7067"/>
    <w:rsid w:val="00502E50"/>
    <w:rsid w:val="00537CA9"/>
    <w:rsid w:val="0057226B"/>
    <w:rsid w:val="005752EF"/>
    <w:rsid w:val="00586881"/>
    <w:rsid w:val="005A1A52"/>
    <w:rsid w:val="006007EA"/>
    <w:rsid w:val="00600A25"/>
    <w:rsid w:val="006216BC"/>
    <w:rsid w:val="006612E6"/>
    <w:rsid w:val="006618EC"/>
    <w:rsid w:val="00665087"/>
    <w:rsid w:val="00670530"/>
    <w:rsid w:val="006C6EEB"/>
    <w:rsid w:val="006D233C"/>
    <w:rsid w:val="006D77B7"/>
    <w:rsid w:val="00727CE2"/>
    <w:rsid w:val="0075146F"/>
    <w:rsid w:val="00755CFF"/>
    <w:rsid w:val="00765236"/>
    <w:rsid w:val="007A0712"/>
    <w:rsid w:val="007B6749"/>
    <w:rsid w:val="008620F5"/>
    <w:rsid w:val="0086765B"/>
    <w:rsid w:val="00895B0F"/>
    <w:rsid w:val="008A111C"/>
    <w:rsid w:val="008A7ACD"/>
    <w:rsid w:val="008E7E3E"/>
    <w:rsid w:val="00911B46"/>
    <w:rsid w:val="00955ED6"/>
    <w:rsid w:val="0097431B"/>
    <w:rsid w:val="00992D04"/>
    <w:rsid w:val="009D0C0F"/>
    <w:rsid w:val="009D690A"/>
    <w:rsid w:val="009D7B91"/>
    <w:rsid w:val="009E368B"/>
    <w:rsid w:val="009F3299"/>
    <w:rsid w:val="00A530E6"/>
    <w:rsid w:val="00A554B8"/>
    <w:rsid w:val="00A94012"/>
    <w:rsid w:val="00AC757E"/>
    <w:rsid w:val="00AD5027"/>
    <w:rsid w:val="00AE59A7"/>
    <w:rsid w:val="00B10979"/>
    <w:rsid w:val="00B57A76"/>
    <w:rsid w:val="00B62408"/>
    <w:rsid w:val="00B9796A"/>
    <w:rsid w:val="00BC27C9"/>
    <w:rsid w:val="00BD23C3"/>
    <w:rsid w:val="00BE6FB9"/>
    <w:rsid w:val="00C43385"/>
    <w:rsid w:val="00CC08D8"/>
    <w:rsid w:val="00CC5A7B"/>
    <w:rsid w:val="00D37768"/>
    <w:rsid w:val="00D41B33"/>
    <w:rsid w:val="00D90CE1"/>
    <w:rsid w:val="00D9513C"/>
    <w:rsid w:val="00DA4D03"/>
    <w:rsid w:val="00DC2159"/>
    <w:rsid w:val="00DD195F"/>
    <w:rsid w:val="00DF462C"/>
    <w:rsid w:val="00E46995"/>
    <w:rsid w:val="00E64F14"/>
    <w:rsid w:val="00E65AA2"/>
    <w:rsid w:val="00E77053"/>
    <w:rsid w:val="00E934A4"/>
    <w:rsid w:val="00E97D6A"/>
    <w:rsid w:val="00EB03EA"/>
    <w:rsid w:val="00EC7308"/>
    <w:rsid w:val="00EE4D09"/>
    <w:rsid w:val="00F44438"/>
    <w:rsid w:val="00F519BC"/>
    <w:rsid w:val="00F578C3"/>
    <w:rsid w:val="00F77436"/>
    <w:rsid w:val="00FA28DF"/>
    <w:rsid w:val="00FE0CD8"/>
    <w:rsid w:val="00FF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76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76FE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6FE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076FE"/>
    <w:rPr>
      <w:vertAlign w:val="superscript"/>
    </w:rPr>
  </w:style>
  <w:style w:type="paragraph" w:styleId="a9">
    <w:name w:val="List Paragraph"/>
    <w:basedOn w:val="a"/>
    <w:uiPriority w:val="34"/>
    <w:qFormat/>
    <w:rsid w:val="005A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076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076FE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1076FE"/>
    <w:pPr>
      <w:widowControl w:val="0"/>
      <w:suppressAutoHyphens/>
    </w:pPr>
    <w:rPr>
      <w:rFonts w:eastAsia="Arial Unicode MS"/>
      <w:kern w:val="2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1076FE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1076FE"/>
    <w:rPr>
      <w:vertAlign w:val="superscript"/>
    </w:rPr>
  </w:style>
  <w:style w:type="paragraph" w:styleId="a9">
    <w:name w:val="List Paragraph"/>
    <w:basedOn w:val="a"/>
    <w:uiPriority w:val="34"/>
    <w:qFormat/>
    <w:rsid w:val="005A1A5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35B37-2F90-46B4-8583-79F479443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2559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6</cp:revision>
  <cp:lastPrinted>2019-06-26T08:06:00Z</cp:lastPrinted>
  <dcterms:created xsi:type="dcterms:W3CDTF">2019-07-26T06:52:00Z</dcterms:created>
  <dcterms:modified xsi:type="dcterms:W3CDTF">2019-07-26T12:24:00Z</dcterms:modified>
</cp:coreProperties>
</file>