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32D5" w:rsidRPr="00AD4A9F" w:rsidRDefault="00BC32D5" w:rsidP="00AD4A9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BC32D5" w:rsidRPr="00AD4A9F" w:rsidRDefault="00BC32D5" w:rsidP="00AD4A9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C32D5" w:rsidRPr="00AD4A9F" w:rsidRDefault="00BC32D5" w:rsidP="00AD4A9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Блок-схема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 xml:space="preserve">  принятия граждан на учет в качестве нуждающихся в жилых помещениях, предоставляемых по договорам социального найма</w:t>
      </w:r>
    </w:p>
    <w:p w:rsidR="00BC32D5" w:rsidRPr="00AD4A9F" w:rsidRDefault="00B66E7B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87630</wp:posOffset>
                </wp:positionV>
                <wp:extent cx="3220720" cy="1053465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D5" w:rsidRPr="00F80BC4" w:rsidRDefault="00BC32D5" w:rsidP="00AD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0B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представленных документов(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F80B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 МФЦ, на личном приёме, по электронным каналам связи, почтовой связью)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79.75pt;margin-top:6.9pt;width:253.6pt;height:82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    <v:textbox>
                  <w:txbxContent>
                    <w:p w:rsidR="00BC32D5" w:rsidRPr="00F80BC4" w:rsidRDefault="00BC32D5" w:rsidP="00AD4A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0B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представленных документов(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F80B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 МФЦ, на личном приёме, по электронным каналам связи, почтовой связью)</w:t>
                      </w:r>
                    </w:p>
                  </w:txbxContent>
                </v:textbox>
              </v:rect>
            </w:pict>
          </mc:Fallback>
        </mc:AlternateContent>
      </w: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66E7B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158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118745</wp:posOffset>
                </wp:positionV>
                <wp:extent cx="0" cy="373380"/>
                <wp:effectExtent l="76200" t="0" r="76200" b="457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59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07pt;margin-top:9.35pt;width:0;height:29.4pt;z-index:251651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MYgIAAHcEAAAOAAAAZHJzL2Uyb0RvYy54bWysVEtu2zAQ3RfoHQjuHVm2kj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66E7B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83185</wp:posOffset>
                </wp:positionV>
                <wp:extent cx="3220720" cy="619760"/>
                <wp:effectExtent l="0" t="0" r="0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D5" w:rsidRPr="00F80BC4" w:rsidRDefault="00BC32D5" w:rsidP="00AD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0B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заявлений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9.75pt;margin-top:6.55pt;width:253.6pt;height:4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">
                <v:textbox>
                  <w:txbxContent>
                    <w:p w:rsidR="00BC32D5" w:rsidRPr="00F80BC4" w:rsidRDefault="00BC32D5" w:rsidP="00AD4A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0B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заявлений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66E7B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363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85725</wp:posOffset>
                </wp:positionV>
                <wp:extent cx="0" cy="373380"/>
                <wp:effectExtent l="76200" t="0" r="76200" b="457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79A0" id="Прямая со стрелкой 12" o:spid="_x0000_s1026" type="#_x0000_t32" style="position:absolute;margin-left:207pt;margin-top:6.75pt;width:0;height:29.4pt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66E7B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46355</wp:posOffset>
                </wp:positionV>
                <wp:extent cx="3220720" cy="772160"/>
                <wp:effectExtent l="0" t="0" r="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D5" w:rsidRPr="00F80BC4" w:rsidRDefault="00BC32D5" w:rsidP="00AD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0B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в организации, оказывающие межведомственное и межуровневое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79.75pt;margin-top:3.65pt;width:253.6pt;height:6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    <v:textbox>
                  <w:txbxContent>
                    <w:p w:rsidR="00BC32D5" w:rsidRPr="00F80BC4" w:rsidRDefault="00BC32D5" w:rsidP="00AD4A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0B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в организации, оказывающие межведомственное и межуровневое 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66E7B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>
                <wp:simplePos x="0" y="0"/>
                <wp:positionH relativeFrom="column">
                  <wp:posOffset>2619374</wp:posOffset>
                </wp:positionH>
                <wp:positionV relativeFrom="paragraph">
                  <wp:posOffset>-2540</wp:posOffset>
                </wp:positionV>
                <wp:extent cx="0" cy="373380"/>
                <wp:effectExtent l="76200" t="0" r="76200" b="457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4E1E" id="Прямая со стрелкой 10" o:spid="_x0000_s1026" type="#_x0000_t32" style="position:absolute;margin-left:206.25pt;margin-top:-.2pt;width:0;height:29.4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C32D5" w:rsidRPr="00AD4A9F" w:rsidRDefault="00B66E7B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158750</wp:posOffset>
                </wp:positionV>
                <wp:extent cx="3220720" cy="89852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D5" w:rsidRPr="00F80BC4" w:rsidRDefault="00BC32D5" w:rsidP="00AD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0B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85.4pt;margin-top:12.5pt;width:253.6pt;height:7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    <v:textbox>
                  <w:txbxContent>
                    <w:p w:rsidR="00BC32D5" w:rsidRPr="00F80BC4" w:rsidRDefault="00BC32D5" w:rsidP="00AD4A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0B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66E7B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>
                <wp:simplePos x="0" y="0"/>
                <wp:positionH relativeFrom="column">
                  <wp:posOffset>2641599</wp:posOffset>
                </wp:positionH>
                <wp:positionV relativeFrom="paragraph">
                  <wp:posOffset>32385</wp:posOffset>
                </wp:positionV>
                <wp:extent cx="0" cy="375285"/>
                <wp:effectExtent l="0" t="0" r="0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0FAA" id="Прямая со стрелкой 8" o:spid="_x0000_s1026" type="#_x0000_t32" style="position:absolute;margin-left:208pt;margin-top:2.55pt;width:0;height:29.55pt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"/>
            </w:pict>
          </mc:Fallback>
        </mc:AlternateContent>
      </w: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66E7B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2848" behindDoc="0" locked="0" layoutInCell="1" allowOverlap="1">
                <wp:simplePos x="0" y="0"/>
                <wp:positionH relativeFrom="column">
                  <wp:posOffset>4867274</wp:posOffset>
                </wp:positionH>
                <wp:positionV relativeFrom="paragraph">
                  <wp:posOffset>2540</wp:posOffset>
                </wp:positionV>
                <wp:extent cx="0" cy="373380"/>
                <wp:effectExtent l="76200" t="0" r="76200" b="457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50AE5" id="Прямая со стрелкой 7" o:spid="_x0000_s1026" type="#_x0000_t32" style="position:absolute;margin-left:383.25pt;margin-top:.2pt;width:0;height:29.4pt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1824" behindDoc="0" locked="0" layoutInCell="1" allowOverlap="1">
                <wp:simplePos x="0" y="0"/>
                <wp:positionH relativeFrom="column">
                  <wp:posOffset>570864</wp:posOffset>
                </wp:positionH>
                <wp:positionV relativeFrom="paragraph">
                  <wp:posOffset>2540</wp:posOffset>
                </wp:positionV>
                <wp:extent cx="0" cy="373380"/>
                <wp:effectExtent l="76200" t="0" r="76200" b="457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9E418" id="Прямая со стрелкой 6" o:spid="_x0000_s1026" type="#_x0000_t32" style="position:absolute;margin-left:44.95pt;margin-top:.2pt;width:0;height:29.4pt;z-index:251661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1904</wp:posOffset>
                </wp:positionV>
                <wp:extent cx="4304665" cy="0"/>
                <wp:effectExtent l="0" t="0" r="635" b="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183E7" id="Прямая со стрелкой 5" o:spid="_x0000_s1026" type="#_x0000_t32" style="position:absolute;margin-left:45.6pt;margin-top:.15pt;width:338.9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"/>
            </w:pict>
          </mc:Fallback>
        </mc:AlternateContent>
      </w:r>
    </w:p>
    <w:p w:rsidR="00BC32D5" w:rsidRPr="00AD4A9F" w:rsidRDefault="00B66E7B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170180</wp:posOffset>
                </wp:positionV>
                <wp:extent cx="3220720" cy="116776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D5" w:rsidRPr="00F80BC4" w:rsidRDefault="00BC32D5" w:rsidP="00F80B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0B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оформленного решения заявителю о принятии на учет граждан в качестве нуждающихся в жилых помещениях</w:t>
                            </w:r>
                          </w:p>
                          <w:p w:rsidR="00BC32D5" w:rsidRPr="00180020" w:rsidRDefault="00BC32D5" w:rsidP="00F80BC4">
                            <w:pPr>
                              <w:spacing w:after="0" w:line="240" w:lineRule="auto"/>
                              <w:jc w:val="center"/>
                            </w:pPr>
                            <w:r w:rsidRPr="00F80B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(выдача ответа на личном приёме, отправка ответа почтовой связью или направление ответа в</w:t>
                            </w:r>
                            <w:r w:rsidRPr="00247230">
                              <w:t xml:space="preserve"> МФЦ </w:t>
                            </w:r>
                            <w:r w:rsidRPr="00F80B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длявыдачи заявителю)</w:t>
                            </w:r>
                          </w:p>
                          <w:p w:rsidR="00BC32D5" w:rsidRPr="006D56E4" w:rsidRDefault="00BC32D5" w:rsidP="00AD4A9F">
                            <w:pPr>
                              <w:jc w:val="center"/>
                            </w:pPr>
                          </w:p>
                          <w:p w:rsidR="00BC32D5" w:rsidRPr="00BF3B3E" w:rsidRDefault="00BC32D5" w:rsidP="00AD4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241.35pt;margin-top:13.4pt;width:253.6pt;height:9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">
                <v:textbox>
                  <w:txbxContent>
                    <w:p w:rsidR="00BC32D5" w:rsidRPr="00F80BC4" w:rsidRDefault="00BC32D5" w:rsidP="00F80B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0B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оформленного решения заявителю о принятии на учет граждан в качестве нуждающихся в жилых помещениях</w:t>
                      </w:r>
                    </w:p>
                    <w:p w:rsidR="00BC32D5" w:rsidRPr="00180020" w:rsidRDefault="00BC32D5" w:rsidP="00F80BC4">
                      <w:pPr>
                        <w:spacing w:after="0" w:line="240" w:lineRule="auto"/>
                        <w:jc w:val="center"/>
                      </w:pPr>
                      <w:r w:rsidRPr="00F80B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(выдача ответа на личном приёме, отправка ответа почтовой связью или направление ответа в</w:t>
                      </w:r>
                      <w:r w:rsidRPr="00247230">
                        <w:t xml:space="preserve"> МФЦ </w:t>
                      </w:r>
                      <w:r w:rsidRPr="00F80B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длявыдачи заявителю)</w:t>
                      </w:r>
                    </w:p>
                    <w:p w:rsidR="00BC32D5" w:rsidRPr="006D56E4" w:rsidRDefault="00BC32D5" w:rsidP="00AD4A9F">
                      <w:pPr>
                        <w:jc w:val="center"/>
                      </w:pPr>
                    </w:p>
                    <w:p w:rsidR="00BC32D5" w:rsidRPr="00BF3B3E" w:rsidRDefault="00BC32D5" w:rsidP="00AD4A9F"/>
                  </w:txbxContent>
                </v:textbox>
              </v:rect>
            </w:pict>
          </mc:Fallback>
        </mc:AlternateContent>
      </w:r>
    </w:p>
    <w:p w:rsidR="00BC32D5" w:rsidRPr="00AD4A9F" w:rsidRDefault="00B66E7B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4445</wp:posOffset>
                </wp:positionV>
                <wp:extent cx="2521585" cy="1881505"/>
                <wp:effectExtent l="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D5" w:rsidRPr="00F80BC4" w:rsidRDefault="00BC32D5" w:rsidP="00AD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0B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оформленного решения заявителю об отказе в принятии на учет граждан в качестве нуждающихся в жилых помещениях</w:t>
                            </w:r>
                          </w:p>
                          <w:p w:rsidR="00BC32D5" w:rsidRPr="00F80BC4" w:rsidRDefault="00BC32D5" w:rsidP="00AD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0B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(выдача ответа на личном приёме, отправка ответа почтовой связью или направление ответа в МФЦ для выдачи заявителю)</w:t>
                            </w:r>
                          </w:p>
                          <w:p w:rsidR="00BC32D5" w:rsidRPr="006D56E4" w:rsidRDefault="00BC32D5" w:rsidP="00AD4A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-21.65pt;margin-top:.35pt;width:198.55pt;height:14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">
                <v:textbox>
                  <w:txbxContent>
                    <w:p w:rsidR="00BC32D5" w:rsidRPr="00F80BC4" w:rsidRDefault="00BC32D5" w:rsidP="00AD4A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0B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оформленного решения заявителю об отказе в принятии на учет граждан в качестве нуждающихся в жилых помещениях</w:t>
                      </w:r>
                    </w:p>
                    <w:p w:rsidR="00BC32D5" w:rsidRPr="00F80BC4" w:rsidRDefault="00BC32D5" w:rsidP="00AD4A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0B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(выдача ответа на личном приёме, отправка ответа почтовой связью или направление ответа в МФЦ для выдачи заявителю)</w:t>
                      </w:r>
                    </w:p>
                    <w:p w:rsidR="00BC32D5" w:rsidRPr="006D56E4" w:rsidRDefault="00BC32D5" w:rsidP="00AD4A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66E7B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3872" behindDoc="0" locked="0" layoutInCell="1" allowOverlap="1">
                <wp:simplePos x="0" y="0"/>
                <wp:positionH relativeFrom="column">
                  <wp:posOffset>4856479</wp:posOffset>
                </wp:positionH>
                <wp:positionV relativeFrom="paragraph">
                  <wp:posOffset>111760</wp:posOffset>
                </wp:positionV>
                <wp:extent cx="0" cy="373380"/>
                <wp:effectExtent l="76200" t="0" r="76200" b="457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6876E" id="Прямая со стрелкой 2" o:spid="_x0000_s1026" type="#_x0000_t32" style="position:absolute;margin-left:382.4pt;margin-top:8.8pt;width:0;height:29.4pt;z-index:251663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qaYQIAAHU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66E7B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107315</wp:posOffset>
                </wp:positionV>
                <wp:extent cx="3220720" cy="944880"/>
                <wp:effectExtent l="0" t="0" r="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D5" w:rsidRPr="00F80BC4" w:rsidRDefault="00BC32D5" w:rsidP="00F80B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0B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учетного дела гражданина, принятого на учет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237.55pt;margin-top:8.45pt;width:253.6pt;height:7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">
                <v:textbox>
                  <w:txbxContent>
                    <w:p w:rsidR="00BC32D5" w:rsidRPr="00F80BC4" w:rsidRDefault="00BC32D5" w:rsidP="00F80B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0B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учетного дела гражданина, принятого на учет в качестве нуждающихся в жилых помещениях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2D5" w:rsidRDefault="00BC32D5" w:rsidP="00AD4A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2D5" w:rsidRPr="00A37956" w:rsidRDefault="00BC32D5" w:rsidP="00AD4A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7956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BC32D5" w:rsidRPr="00AD4A9F" w:rsidRDefault="00BC32D5" w:rsidP="00A379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C32D5" w:rsidRPr="00AD4A9F" w:rsidRDefault="00BC32D5" w:rsidP="00AD4A9F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BC32D5" w:rsidRDefault="00BC32D5" w:rsidP="00AD4A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32D5" w:rsidRPr="00AD4A9F" w:rsidRDefault="00BC32D5" w:rsidP="00AD4A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A9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C32D5" w:rsidRPr="00AD4A9F" w:rsidRDefault="00BC32D5" w:rsidP="00AD4A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A9F">
        <w:rPr>
          <w:rFonts w:ascii="Times New Roman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C32D5" w:rsidRPr="00AD4A9F" w:rsidRDefault="00BC32D5" w:rsidP="00AD4A9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2D5" w:rsidRPr="00AD4A9F" w:rsidRDefault="00BC32D5" w:rsidP="00AD4A9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A9F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AD4A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AD4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A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C32D5" w:rsidRPr="00AD4A9F" w:rsidRDefault="00BC32D5" w:rsidP="00AD4A9F">
      <w:pPr>
        <w:spacing w:after="0" w:line="240" w:lineRule="auto"/>
        <w:ind w:left="142"/>
        <w:jc w:val="both"/>
      </w:pPr>
      <w:r w:rsidRPr="00AD4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" w:history="1">
        <w:r w:rsidRPr="00AD4A9F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AD4A9F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AD4A9F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AD4A9F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AD4A9F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pPr w:leftFromText="180" w:rightFromText="180" w:vertAnchor="text" w:horzAnchor="margin" w:tblpXSpec="center" w:tblpY="21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BC32D5" w:rsidRPr="00AD4A9F" w:rsidTr="00AD4A9F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32D5" w:rsidRPr="00AD4A9F" w:rsidTr="00AD4A9F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BC32D5" w:rsidRPr="00AD4A9F" w:rsidTr="00AD4A9F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C32D5" w:rsidRPr="00AD4A9F" w:rsidTr="00AD4A9F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C32D5" w:rsidRPr="00AD4A9F" w:rsidRDefault="00BC32D5" w:rsidP="00AD4A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C32D5" w:rsidRPr="00AD4A9F" w:rsidTr="00AD4A9F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C32D5" w:rsidRPr="00AD4A9F" w:rsidRDefault="00BC32D5" w:rsidP="00AD4A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C32D5" w:rsidRPr="00AD4A9F" w:rsidTr="00AD4A9F">
        <w:trPr>
          <w:trHeight w:hRule="exact" w:val="7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C32D5" w:rsidRPr="00AD4A9F" w:rsidRDefault="00BC32D5" w:rsidP="00AD4A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C32D5" w:rsidRPr="00AD4A9F" w:rsidRDefault="00BC32D5" w:rsidP="00AD4A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C32D5" w:rsidRPr="00AD4A9F" w:rsidTr="00AD4A9F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C32D5" w:rsidRPr="00AD4A9F" w:rsidRDefault="00BC32D5" w:rsidP="00AD4A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C32D5" w:rsidRPr="00AD4A9F" w:rsidRDefault="00BC32D5" w:rsidP="00AD4A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C32D5" w:rsidRPr="00AD4A9F" w:rsidRDefault="00BC32D5" w:rsidP="00AD4A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C32D5" w:rsidRPr="00AD4A9F" w:rsidTr="00AD4A9F">
        <w:trPr>
          <w:trHeight w:hRule="exact" w:val="930"/>
        </w:trPr>
        <w:tc>
          <w:tcPr>
            <w:tcW w:w="709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г. Гатчина, Пушкинское шоссе, </w:t>
            </w: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C32D5" w:rsidRPr="00AD4A9F" w:rsidTr="00AD4A9F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C32D5" w:rsidRPr="00AD4A9F" w:rsidTr="00AD4A9F">
        <w:trPr>
          <w:trHeight w:hRule="exact" w:val="964"/>
        </w:trPr>
        <w:tc>
          <w:tcPr>
            <w:tcW w:w="709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C32D5" w:rsidRPr="00AD4A9F" w:rsidTr="00AD4A9F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C32D5" w:rsidRPr="00AD4A9F" w:rsidTr="00AD4A9F">
        <w:trPr>
          <w:trHeight w:hRule="exact" w:val="1290"/>
        </w:trPr>
        <w:tc>
          <w:tcPr>
            <w:tcW w:w="709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C32D5" w:rsidRPr="00AD4A9F" w:rsidRDefault="00BC32D5" w:rsidP="00AD4A9F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C32D5" w:rsidRPr="00AD4A9F" w:rsidTr="00AD4A9F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AD4A9F">
                <w:rPr>
                  <w:rFonts w:ascii="Times New Roman" w:hAnsi="Times New Roman" w:cs="Times New Roman"/>
                  <w:bCs/>
                  <w:sz w:val="20"/>
                  <w:szCs w:val="20"/>
                  <w:lang w:eastAsia="ar-SA"/>
                </w:rPr>
                <w:t>188512, г</w:t>
              </w:r>
            </w:smartTag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C32D5" w:rsidRPr="00AD4A9F" w:rsidTr="00AD4A9F">
        <w:trPr>
          <w:trHeight w:hRule="exact" w:val="1004"/>
        </w:trPr>
        <w:tc>
          <w:tcPr>
            <w:tcW w:w="709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C32D5" w:rsidRPr="00AD4A9F" w:rsidTr="00AD4A9F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C32D5" w:rsidRPr="00AD4A9F" w:rsidTr="00AD4A9F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C32D5" w:rsidRPr="00AD4A9F" w:rsidRDefault="00BC32D5" w:rsidP="00AD4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C32D5" w:rsidRPr="00AD4A9F" w:rsidTr="00AD4A9F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C32D5" w:rsidRPr="00AD4A9F" w:rsidTr="00AD4A9F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C32D5" w:rsidRPr="00AD4A9F" w:rsidTr="00AD4A9F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AD4A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C32D5" w:rsidRPr="00AD4A9F" w:rsidTr="00AD4A9F">
        <w:trPr>
          <w:trHeight w:hRule="exact" w:val="694"/>
        </w:trPr>
        <w:tc>
          <w:tcPr>
            <w:tcW w:w="709" w:type="dxa"/>
            <w:vAlign w:val="center"/>
          </w:tcPr>
          <w:p w:rsidR="00BC32D5" w:rsidRPr="00AD4A9F" w:rsidRDefault="00BC32D5" w:rsidP="00AD4A9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70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AD4A9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C32D5" w:rsidRPr="00AD4A9F" w:rsidTr="00AD4A9F">
        <w:trPr>
          <w:trHeight w:hRule="exact" w:val="306"/>
        </w:trPr>
        <w:tc>
          <w:tcPr>
            <w:tcW w:w="10206" w:type="dxa"/>
            <w:gridSpan w:val="5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C32D5" w:rsidRPr="00AD4A9F" w:rsidTr="00AD4A9F">
        <w:trPr>
          <w:trHeight w:hRule="exact" w:val="2329"/>
        </w:trPr>
        <w:tc>
          <w:tcPr>
            <w:tcW w:w="709" w:type="dxa"/>
            <w:vAlign w:val="center"/>
          </w:tcPr>
          <w:p w:rsidR="00BC32D5" w:rsidRPr="00AD4A9F" w:rsidRDefault="00BC32D5" w:rsidP="00AD4A9F">
            <w:pPr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C32D5" w:rsidRPr="00AD4A9F" w:rsidRDefault="00BC32D5" w:rsidP="00AD4A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C32D5" w:rsidRPr="00AD4A9F" w:rsidRDefault="00BC32D5" w:rsidP="00AD4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C32D5" w:rsidRPr="00AD4A9F" w:rsidRDefault="00BC32D5" w:rsidP="00AD4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C32D5" w:rsidRPr="00AD4A9F" w:rsidRDefault="00BC32D5" w:rsidP="00AD4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C32D5" w:rsidRPr="00AD4A9F" w:rsidRDefault="00BC32D5" w:rsidP="00AD4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AD4A9F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191311, г</w:t>
              </w:r>
            </w:smartTag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Санкт-Петербург, </w:t>
            </w:r>
          </w:p>
          <w:p w:rsidR="00BC32D5" w:rsidRPr="00AD4A9F" w:rsidRDefault="00BC32D5" w:rsidP="00AD4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C32D5" w:rsidRPr="00AD4A9F" w:rsidRDefault="00BC32D5" w:rsidP="00AD4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AD4A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C32D5" w:rsidRPr="00AD4A9F" w:rsidRDefault="00BC32D5" w:rsidP="00AD4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AD4A9F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191024, г</w:t>
              </w:r>
            </w:smartTag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Санкт-Петербург,  </w:t>
            </w:r>
          </w:p>
          <w:p w:rsidR="00BC32D5" w:rsidRPr="00AD4A9F" w:rsidRDefault="00BC32D5" w:rsidP="00AD4A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C32D5" w:rsidRPr="00AD4A9F" w:rsidRDefault="00BC32D5" w:rsidP="00AD4A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C32D5" w:rsidRPr="00AD4A9F" w:rsidRDefault="00BC32D5" w:rsidP="00AD4A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C32D5" w:rsidRPr="00AD4A9F" w:rsidRDefault="00BC32D5" w:rsidP="00AD4A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C32D5" w:rsidRPr="00AD4A9F" w:rsidRDefault="00BC32D5" w:rsidP="00AD4A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C32D5" w:rsidRPr="00AD4A9F" w:rsidRDefault="00BC32D5" w:rsidP="00AD4A9F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C32D5" w:rsidRPr="00AD4A9F" w:rsidRDefault="00BC32D5" w:rsidP="00AD4A9F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C32D5" w:rsidRPr="00AD4A9F" w:rsidRDefault="00BC32D5" w:rsidP="00AD4A9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C32D5" w:rsidRPr="00AD4A9F" w:rsidRDefault="00BC32D5" w:rsidP="00AD4A9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2D5" w:rsidRPr="00AD4A9F" w:rsidRDefault="00BC32D5" w:rsidP="00AD4A9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2D5" w:rsidRPr="00AD4A9F" w:rsidRDefault="00BC32D5" w:rsidP="00AD4A9F">
      <w:pPr>
        <w:tabs>
          <w:tab w:val="left" w:pos="126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C32D5" w:rsidRPr="00AD4A9F" w:rsidRDefault="00BC32D5" w:rsidP="00AD4A9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C32D5" w:rsidRPr="00AD4A9F" w:rsidRDefault="00BC32D5" w:rsidP="00AD4A9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Бор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 Бокситогорского муниципального района Ленинградской области</w:t>
      </w:r>
    </w:p>
    <w:p w:rsidR="00BC32D5" w:rsidRPr="00AD4A9F" w:rsidRDefault="00BC32D5" w:rsidP="00AD4A9F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29188B" w:rsidRDefault="00BC32D5" w:rsidP="00AD4A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188B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  <w:r w:rsidRPr="0029188B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29188B">
        <w:rPr>
          <w:rFonts w:ascii="Times New Roman" w:hAnsi="Times New Roman" w:cs="Times New Roman"/>
          <w:b/>
          <w:sz w:val="24"/>
          <w:szCs w:val="24"/>
          <w:lang w:eastAsia="ru-RU"/>
        </w:rPr>
        <w:br/>
        <w:t>предоставляемых по договорам социального найма</w:t>
      </w:r>
      <w:r w:rsidRPr="0029188B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BC32D5" w:rsidRPr="00AD4A9F" w:rsidRDefault="00BC32D5" w:rsidP="00AD4A9F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Прошу принять меня с семьей из _________________________________ человек: я,</w:t>
      </w:r>
    </w:p>
    <w:p w:rsidR="00BC32D5" w:rsidRPr="00AD4A9F" w:rsidRDefault="00BC32D5" w:rsidP="00AD4A9F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(перечислить состав семьи и родственные отношения)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на учет в качестве нуждающегося в жилом помещении из жилищного фонда: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социального;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Члены семьи:</w:t>
      </w:r>
    </w:p>
    <w:p w:rsidR="00BC32D5" w:rsidRPr="00AD4A9F" w:rsidRDefault="00BC32D5" w:rsidP="00AD4A9F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Супруг (супруга)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BC32D5" w:rsidRPr="00AD4A9F" w:rsidRDefault="00BC32D5" w:rsidP="00AD4A9F">
      <w:pPr>
        <w:tabs>
          <w:tab w:val="left" w:pos="22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паспортные данные: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выдавшего паспорт, дата выдачи, код подразделения)</w:t>
      </w:r>
    </w:p>
    <w:p w:rsidR="00BC32D5" w:rsidRPr="00AD4A9F" w:rsidRDefault="00BC32D5" w:rsidP="00AD4A9F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Дети:</w:t>
      </w: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BC32D5" w:rsidRPr="00AD4A9F" w:rsidRDefault="00BC32D5" w:rsidP="00AD4A9F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4A9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BC32D5" w:rsidRPr="00AD4A9F" w:rsidRDefault="00BC32D5" w:rsidP="00AD4A9F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;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BC32D5" w:rsidRPr="00AD4A9F" w:rsidRDefault="00BC32D5" w:rsidP="00AD4A9F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BC32D5" w:rsidRPr="00AD4A9F" w:rsidRDefault="00BC32D5" w:rsidP="00AD4A9F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BC32D5" w:rsidRPr="00AD4A9F" w:rsidRDefault="00BC32D5" w:rsidP="00AD4A9F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BC32D5" w:rsidRPr="00AD4A9F" w:rsidRDefault="00BC32D5" w:rsidP="00AD4A9F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BC32D5" w:rsidRPr="00AD4A9F" w:rsidRDefault="00BC32D5" w:rsidP="00AD4A9F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BC32D5" w:rsidRPr="00AD4A9F" w:rsidRDefault="00BC32D5" w:rsidP="00AD4A9F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BC32D5" w:rsidRPr="00AD4A9F" w:rsidRDefault="00BC32D5" w:rsidP="00AD4A9F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BC32D5" w:rsidRPr="00AD4A9F" w:rsidRDefault="00BC32D5" w:rsidP="00AD4A9F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Кроме того, со мной проживают иные члены семьи:</w:t>
      </w: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BC32D5" w:rsidRPr="00AD4A9F" w:rsidRDefault="00BC32D5" w:rsidP="00AD4A9F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BC32D5" w:rsidRPr="00AD4A9F" w:rsidRDefault="00BC32D5" w:rsidP="00AD4A9F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BC32D5" w:rsidRPr="00AD4A9F" w:rsidRDefault="00BC32D5" w:rsidP="00AD4A9F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4A9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(степень родства, фамилия, имя, отчество, год рождения)</w:t>
      </w:r>
    </w:p>
    <w:p w:rsidR="00BC32D5" w:rsidRPr="00AD4A9F" w:rsidRDefault="00BC32D5" w:rsidP="00AD4A9F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BC32D5" w:rsidRPr="00AD4A9F" w:rsidRDefault="00BC32D5" w:rsidP="00AD4A9F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BC32D5" w:rsidRPr="00AD4A9F" w:rsidRDefault="00BC32D5" w:rsidP="00AD4A9F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если производили, то какие именно: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9923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9356"/>
      </w:tblGrid>
      <w:tr w:rsidR="00BC32D5" w:rsidRPr="00AD4A9F" w:rsidTr="00AD4A9F">
        <w:trPr>
          <w:cantSplit/>
          <w:trHeight w:val="22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BC32D5" w:rsidRPr="00AD4A9F" w:rsidTr="00AD4A9F">
        <w:trPr>
          <w:cantSplit/>
          <w:trHeight w:val="340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2D5" w:rsidRPr="00AD4A9F" w:rsidTr="00AD4A9F">
        <w:trPr>
          <w:cantSplit/>
          <w:trHeight w:val="27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2D5" w:rsidRPr="00AD4A9F" w:rsidTr="00AD4A9F">
        <w:trPr>
          <w:cantSplit/>
          <w:trHeight w:val="21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  <w:tr w:rsidR="00BC32D5" w:rsidRPr="00AD4A9F" w:rsidTr="00AD4A9F">
        <w:trPr>
          <w:cantSplit/>
          <w:trHeight w:val="61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Уведомление о постановке на учет в качестве нуждающихся в жилых помещениях, предоставляемых по договорам социального найма, либо об отказе в постановке на учет прошу выдать мне на руки/направить по почте</w:t>
      </w:r>
      <w:r w:rsidRPr="00AD4A9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</w:p>
    <w:p w:rsidR="00BC32D5" w:rsidRPr="00AD4A9F" w:rsidRDefault="00BC32D5" w:rsidP="00AD4A9F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C32D5" w:rsidRPr="00AD4A9F" w:rsidTr="00AD4A9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2D5" w:rsidRPr="00AD4A9F" w:rsidTr="00AD4A9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BC32D5" w:rsidRPr="00AD4A9F" w:rsidTr="00AD4A9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BC32D5" w:rsidRPr="00AD4A9F" w:rsidRDefault="00BC32D5" w:rsidP="00AD4A9F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C32D5" w:rsidRPr="00AD4A9F" w:rsidTr="00AD4A9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2D5" w:rsidRPr="00AD4A9F" w:rsidTr="00AD4A9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BC32D5" w:rsidRPr="00AD4A9F" w:rsidTr="00AD4A9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BC32D5" w:rsidRPr="00AD4A9F" w:rsidRDefault="00BC32D5" w:rsidP="00AD4A9F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C32D5" w:rsidRPr="00AD4A9F" w:rsidTr="00AD4A9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2D5" w:rsidRPr="00AD4A9F" w:rsidTr="00AD4A9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BC32D5" w:rsidRPr="00AD4A9F" w:rsidTr="00AD4A9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BC32D5" w:rsidRPr="00AD4A9F" w:rsidRDefault="00BC32D5" w:rsidP="00AD4A9F">
      <w:pPr>
        <w:tabs>
          <w:tab w:val="left" w:pos="7088"/>
        </w:tabs>
        <w:autoSpaceDE w:val="0"/>
        <w:autoSpaceDN w:val="0"/>
        <w:spacing w:before="200"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4A9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_________________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C32D5" w:rsidRPr="00AD4A9F" w:rsidTr="00AD4A9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2D5" w:rsidRPr="00AD4A9F" w:rsidTr="00AD4A9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BC32D5" w:rsidRPr="00AD4A9F" w:rsidTr="00AD4A9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C32D5" w:rsidRPr="00AD4A9F" w:rsidTr="00AD4A9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2D5" w:rsidRPr="00AD4A9F" w:rsidTr="00AD4A9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BC32D5" w:rsidRPr="00AD4A9F" w:rsidTr="00AD4A9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BC32D5" w:rsidRPr="00AD4A9F" w:rsidRDefault="00BC32D5" w:rsidP="00AD4A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708"/>
        <w:gridCol w:w="2977"/>
      </w:tblGrid>
      <w:tr w:rsidR="00BC32D5" w:rsidRPr="00AD4A9F" w:rsidTr="00AD4A9F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C32D5" w:rsidRPr="00AD4A9F" w:rsidRDefault="00BC32D5" w:rsidP="00AD4A9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C32D5" w:rsidRPr="00AD4A9F" w:rsidRDefault="00BC32D5" w:rsidP="00AD4A9F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C32D5" w:rsidRPr="00AD4A9F" w:rsidRDefault="00BC32D5" w:rsidP="00AD4A9F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C32D5" w:rsidRPr="00AD4A9F" w:rsidRDefault="00BC32D5" w:rsidP="00AD4A9F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C32D5" w:rsidRPr="00AD4A9F" w:rsidRDefault="00BC32D5" w:rsidP="00AD4A9F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BC32D5" w:rsidRPr="00AD4A9F" w:rsidTr="00AD4A9F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принятия заявления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BC32D5" w:rsidRPr="00AD4A9F" w:rsidRDefault="00BC32D5" w:rsidP="00AD4A9F">
      <w:pPr>
        <w:tabs>
          <w:tab w:val="left" w:pos="9072"/>
          <w:tab w:val="left" w:pos="992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tabs>
          <w:tab w:val="left" w:pos="9072"/>
          <w:tab w:val="left" w:pos="992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Номер в книге регистрации заявлений граждан о принятии на учет в качестве нуждающихся в жилых помещениях, предоставляемых по договору социального найма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2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1984"/>
        <w:gridCol w:w="284"/>
        <w:gridCol w:w="3402"/>
      </w:tblGrid>
      <w:tr w:rsidR="00BC32D5" w:rsidRPr="00AD4A9F" w:rsidTr="00AD4A9F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2D5" w:rsidRPr="00AD4A9F" w:rsidTr="00AD4A9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BC32D5" w:rsidRDefault="00BC32D5" w:rsidP="00A37956">
      <w:pPr>
        <w:autoSpaceDE w:val="0"/>
        <w:autoSpaceDN w:val="0"/>
        <w:spacing w:before="240" w:after="0" w:line="240" w:lineRule="auto"/>
        <w:ind w:left="439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 xml:space="preserve"> м.п.  Подпись заявителя</w:t>
      </w:r>
      <w:r w:rsidRPr="00AD4A9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37956" w:rsidRDefault="00BC32D5" w:rsidP="00A37956">
      <w:pPr>
        <w:autoSpaceDE w:val="0"/>
        <w:autoSpaceDN w:val="0"/>
        <w:spacing w:before="240" w:after="0" w:line="240" w:lineRule="auto"/>
        <w:ind w:left="439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C32D5" w:rsidRPr="00AD4A9F" w:rsidRDefault="00BC32D5" w:rsidP="00AD4A9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C32D5" w:rsidRPr="00AD4A9F" w:rsidRDefault="00BC32D5" w:rsidP="00AD4A9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Бор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 Бокситогорского муниципального района Ленинградской области</w:t>
      </w:r>
    </w:p>
    <w:p w:rsidR="00BC32D5" w:rsidRPr="00AD4A9F" w:rsidRDefault="00BC32D5" w:rsidP="00AD4A9F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BC32D5" w:rsidRPr="00AD4A9F" w:rsidRDefault="00BC32D5" w:rsidP="00AD4A9F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BC32D5" w:rsidRPr="00AD4A9F" w:rsidRDefault="00BC32D5" w:rsidP="00AD4A9F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C32D5" w:rsidRPr="00AD4A9F" w:rsidRDefault="00BC32D5" w:rsidP="00AD4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BC32D5" w:rsidRPr="00AD4A9F" w:rsidRDefault="00BC32D5" w:rsidP="00AD4A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Сведения о составе семьи: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00"/>
        <w:gridCol w:w="1217"/>
        <w:gridCol w:w="2266"/>
        <w:gridCol w:w="1720"/>
        <w:gridCol w:w="1934"/>
      </w:tblGrid>
      <w:tr w:rsidR="00BC32D5" w:rsidRPr="00AD4A9F" w:rsidTr="00AD4A9F">
        <w:tc>
          <w:tcPr>
            <w:tcW w:w="534" w:type="dxa"/>
          </w:tcPr>
          <w:p w:rsidR="00BC32D5" w:rsidRPr="00AD4A9F" w:rsidRDefault="00BC32D5" w:rsidP="00AD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C32D5" w:rsidRPr="00AD4A9F" w:rsidRDefault="00BC32D5" w:rsidP="00AD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00" w:type="dxa"/>
          </w:tcPr>
          <w:p w:rsidR="00BC32D5" w:rsidRPr="00AD4A9F" w:rsidRDefault="00BC32D5" w:rsidP="00AD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 членов семьи</w:t>
            </w:r>
          </w:p>
        </w:tc>
        <w:tc>
          <w:tcPr>
            <w:tcW w:w="1217" w:type="dxa"/>
          </w:tcPr>
          <w:p w:rsidR="00BC32D5" w:rsidRPr="00AD4A9F" w:rsidRDefault="00BC32D5" w:rsidP="00AD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266" w:type="dxa"/>
          </w:tcPr>
          <w:p w:rsidR="00BC32D5" w:rsidRPr="00AD4A9F" w:rsidRDefault="00BC32D5" w:rsidP="00AD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BC32D5" w:rsidRPr="00AD4A9F" w:rsidRDefault="00BC32D5" w:rsidP="00AD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  <w:tc>
          <w:tcPr>
            <w:tcW w:w="1934" w:type="dxa"/>
          </w:tcPr>
          <w:p w:rsidR="00BC32D5" w:rsidRPr="00AD4A9F" w:rsidRDefault="00BC32D5" w:rsidP="00AD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Паспортные данные (серия и номер, кем, когда выдан</w:t>
            </w:r>
          </w:p>
        </w:tc>
      </w:tr>
      <w:tr w:rsidR="00BC32D5" w:rsidRPr="00AD4A9F" w:rsidTr="00AD4A9F">
        <w:trPr>
          <w:trHeight w:val="437"/>
        </w:trPr>
        <w:tc>
          <w:tcPr>
            <w:tcW w:w="534" w:type="dxa"/>
          </w:tcPr>
          <w:p w:rsidR="00BC32D5" w:rsidRPr="00AD4A9F" w:rsidRDefault="00BC32D5" w:rsidP="00AD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C32D5" w:rsidRPr="00AD4A9F" w:rsidRDefault="00BC32D5" w:rsidP="00AD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2D5" w:rsidRPr="00AD4A9F" w:rsidRDefault="00BC32D5" w:rsidP="00AD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2D5" w:rsidRPr="00AD4A9F" w:rsidRDefault="00BC32D5" w:rsidP="00AD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BC32D5" w:rsidRPr="00AD4A9F" w:rsidRDefault="00BC32D5" w:rsidP="00AD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C32D5" w:rsidRPr="00AD4A9F" w:rsidRDefault="00BC32D5" w:rsidP="00AD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BC32D5" w:rsidRPr="00AD4A9F" w:rsidRDefault="00BC32D5" w:rsidP="00AD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C32D5" w:rsidRPr="00AD4A9F" w:rsidRDefault="00BC32D5" w:rsidP="00AD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BC32D5" w:rsidRPr="00AD4A9F" w:rsidRDefault="00BC32D5" w:rsidP="00AD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BC32D5" w:rsidRPr="00AD4A9F" w:rsidRDefault="00BC32D5" w:rsidP="00AD4A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BC32D5" w:rsidRPr="00AD4A9F" w:rsidRDefault="00BC32D5" w:rsidP="00AD4A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Даем согласие на проведение проверки представленных сведений.</w:t>
      </w:r>
    </w:p>
    <w:p w:rsidR="00BC32D5" w:rsidRPr="00AD4A9F" w:rsidRDefault="00BC32D5" w:rsidP="00AD4A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                                            ________________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                                                                                                            (подпись)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 ____________________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 __________________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 ____________________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37956" w:rsidRDefault="00BC32D5" w:rsidP="00A37956">
      <w:pPr>
        <w:spacing w:after="0" w:line="240" w:lineRule="auto"/>
        <w:jc w:val="right"/>
        <w:rPr>
          <w:rFonts w:ascii="Times New Roman" w:hAnsi="Times New Roman" w:cs="Times New Roman"/>
          <w:spacing w:val="-18"/>
          <w:lang w:eastAsia="ru-RU"/>
        </w:rPr>
      </w:pPr>
      <w:r w:rsidRPr="00A37956">
        <w:rPr>
          <w:rFonts w:ascii="Times New Roman" w:hAnsi="Times New Roman" w:cs="Times New Roman"/>
          <w:spacing w:val="-18"/>
          <w:lang w:eastAsia="ru-RU"/>
        </w:rPr>
        <w:t>ПРИЛОЖЕНИЕ  №  1</w:t>
      </w:r>
    </w:p>
    <w:p w:rsidR="00BC32D5" w:rsidRDefault="00BC32D5" w:rsidP="00A379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к  заявлению о признании</w:t>
      </w:r>
    </w:p>
    <w:p w:rsidR="00BC32D5" w:rsidRPr="00AD4A9F" w:rsidRDefault="00BC32D5" w:rsidP="00A379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граждан,  малоимущими</w:t>
      </w:r>
    </w:p>
    <w:p w:rsidR="00BC32D5" w:rsidRPr="00AD4A9F" w:rsidRDefault="00BC32D5" w:rsidP="00A379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BC32D5" w:rsidRPr="00AD4A9F" w:rsidRDefault="00BC32D5" w:rsidP="00AD4A9F">
      <w:pPr>
        <w:shd w:val="clear" w:color="auto" w:fill="FFFFFF"/>
        <w:spacing w:after="0" w:line="240" w:lineRule="auto"/>
        <w:ind w:left="16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Сведения о доходах семьи</w:t>
      </w:r>
    </w:p>
    <w:p w:rsidR="00BC32D5" w:rsidRPr="00AD4A9F" w:rsidRDefault="00BC32D5" w:rsidP="00AD4A9F">
      <w:pPr>
        <w:shd w:val="clear" w:color="auto" w:fill="FFFFFF"/>
        <w:tabs>
          <w:tab w:val="left" w:leader="underscore" w:pos="91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Сообщаю, что я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и члены моей семьи за расчетный период, равный двум календарным годам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предшествующим месяцу подачи заявления о постановке на учет для предоставления </w:t>
      </w:r>
      <w:r w:rsidRPr="00AD4A9F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жилых помещений муниципального жилищного фонда по договорам социального найма с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целью признания меня малоимущим, имел (а) следующий доход:</w:t>
      </w:r>
    </w:p>
    <w:p w:rsidR="00BC32D5" w:rsidRPr="00AD4A9F" w:rsidRDefault="00BC32D5" w:rsidP="00AD4A9F">
      <w:pPr>
        <w:shd w:val="clear" w:color="auto" w:fill="FFFFFF"/>
        <w:tabs>
          <w:tab w:val="left" w:pos="974"/>
        </w:tabs>
        <w:spacing w:after="0" w:line="240" w:lineRule="auto"/>
        <w:ind w:left="163" w:right="58" w:firstLine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28"/>
          <w:sz w:val="24"/>
          <w:szCs w:val="24"/>
          <w:lang w:eastAsia="ru-RU"/>
        </w:rPr>
        <w:t>1)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Все предусмотренные системой оплаты труда выплаты, учитываемые при расчете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среднего заработка в соответствии с Постановлением Правительства Российской</w:t>
      </w:r>
      <w:r w:rsidRPr="00AD4A9F">
        <w:rPr>
          <w:rFonts w:ascii="Times New Roman" w:hAnsi="Times New Roman" w:cs="Times New Roman"/>
          <w:spacing w:val="-3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Федерации от 24.12.2007 № 922 "Об особенностях порядка исчисления средней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заработной платы".</w:t>
      </w:r>
    </w:p>
    <w:p w:rsidR="00BC32D5" w:rsidRPr="00AD4A9F" w:rsidRDefault="00BC32D5" w:rsidP="00AD4A9F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hAnsi="Times New Roman" w:cs="Times New Roman"/>
          <w:spacing w:val="-16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Средний заработок, сохраняемый в случаях, предусмотренных трудовым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BC32D5" w:rsidRPr="00AD4A9F" w:rsidRDefault="00BC32D5" w:rsidP="00AD4A9F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hAnsi="Times New Roman" w:cs="Times New Roman"/>
          <w:spacing w:val="-16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BC32D5" w:rsidRPr="00AD4A9F" w:rsidRDefault="00BC32D5" w:rsidP="00AD4A9F">
      <w:pPr>
        <w:shd w:val="clear" w:color="auto" w:fill="FFFFFF"/>
        <w:tabs>
          <w:tab w:val="left" w:pos="989"/>
        </w:tabs>
        <w:spacing w:after="0" w:line="240" w:lineRule="auto"/>
        <w:ind w:left="154" w:right="72" w:firstLine="5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3"/>
          <w:sz w:val="24"/>
          <w:szCs w:val="24"/>
          <w:lang w:eastAsia="ru-RU"/>
        </w:rPr>
        <w:t>4)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Выходное пособие, выплачиваемое при увольнении, компенсация при выходе в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отставку, заработная плата, сохраняемая на период трудоустройства при увольнении в</w:t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связи с ликвидацией организации, сокращением численности или штата работников.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462"/>
        <w:gridCol w:w="2770"/>
        <w:gridCol w:w="1766"/>
        <w:gridCol w:w="1990"/>
      </w:tblGrid>
      <w:tr w:rsidR="00BC32D5" w:rsidRPr="00AD4A9F" w:rsidTr="00AD4A9F">
        <w:trPr>
          <w:trHeight w:hRule="exact" w:val="1426"/>
        </w:trPr>
        <w:tc>
          <w:tcPr>
            <w:tcW w:w="552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D4A9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770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6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Сумма дохода</w:t>
            </w:r>
          </w:p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90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Название,         № документа,        на основании </w:t>
            </w:r>
            <w:r w:rsidRPr="00AD4A9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которого    указан </w:t>
            </w: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BC32D5" w:rsidRPr="00AD4A9F" w:rsidTr="00AD4A9F">
        <w:trPr>
          <w:trHeight w:hRule="exact" w:val="643"/>
        </w:trPr>
        <w:tc>
          <w:tcPr>
            <w:tcW w:w="552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5) Социальные выплаты из бюджетов всех уровней, государственных внебюджетных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фондов и других источников, к которым относятся: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left="110" w:right="115" w:firstLine="59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- пенсии, компенсационные выплаты (кроме компенсационных выплат 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неработающим трудоспособным лицам, осуществляющим уход за нетрудоспособными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гражданами) и дополнительное ежемесячное материальное обеспечение пенсионеров</w:t>
      </w:r>
    </w:p>
    <w:p w:rsidR="00BC32D5" w:rsidRPr="00AD4A9F" w:rsidRDefault="00BC32D5" w:rsidP="00AD4A9F">
      <w:pPr>
        <w:shd w:val="clear" w:color="auto" w:fill="FFFFFF"/>
        <w:tabs>
          <w:tab w:val="left" w:pos="0"/>
        </w:tabs>
        <w:spacing w:after="0" w:line="283" w:lineRule="exac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 xml:space="preserve">-  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ежемесячное пожизненное содержание судей, вышедших в отставку;</w:t>
      </w:r>
    </w:p>
    <w:p w:rsidR="00BC32D5" w:rsidRPr="00AD4A9F" w:rsidRDefault="00BC32D5" w:rsidP="00AD4A9F">
      <w:pPr>
        <w:shd w:val="clear" w:color="auto" w:fill="FFFFFF"/>
        <w:tabs>
          <w:tab w:val="left" w:pos="1008"/>
        </w:tabs>
        <w:spacing w:after="0" w:line="283" w:lineRule="exact"/>
        <w:ind w:left="106" w:right="110" w:firstLine="59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стипендии, выплачиваемые обучающимся в учреждениях начального, среднего и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высшего профессионального образования, аспирантам и докторантам, обучающимся с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отрывом   от   производства   в   аспирантуре   и   докторантуре   при   образовательных 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учреждениях высшего профессионального образования и научно-исследовательских </w:t>
      </w: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учреждениях, слушателям духовных учебных заведений, а также компенсационные </w:t>
      </w:r>
      <w:r w:rsidRPr="00AD4A9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выплаты указанным категориям граждан в период их нахождения в академическом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отпуске по медицинским показаниям;</w:t>
      </w:r>
    </w:p>
    <w:p w:rsidR="00BC32D5" w:rsidRPr="00AD4A9F" w:rsidRDefault="00BC32D5" w:rsidP="00AD4A9F">
      <w:pPr>
        <w:shd w:val="clear" w:color="auto" w:fill="FFFFFF"/>
        <w:tabs>
          <w:tab w:val="left" w:pos="970"/>
        </w:tabs>
        <w:spacing w:after="0" w:line="240" w:lineRule="auto"/>
        <w:ind w:left="1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пособие по безработице, материальная помощь и иные выплаты безработным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гражданам, а также стипендия и материальная помощь, выплачиваемая гражданам в</w:t>
      </w:r>
      <w:r w:rsidRPr="00AD4A9F">
        <w:rPr>
          <w:rFonts w:ascii="Times New Roman" w:hAnsi="Times New Roman" w:cs="Times New Roman"/>
          <w:spacing w:val="-5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период профессиональной подготовки, переподготовки и повышения квалификации по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направлению органов службы занятости, выплаты безработным гражданам,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принимающим участие в общественных работах, и безработным гражданам, особо</w:t>
      </w: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нуждающимся в социальной защите, в период их участия во временных работах, а также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выплаты несовершеннолетним гражданам ввозрасте от 14 до 18 лет в период их участия</w:t>
      </w: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во временных работах;</w:t>
      </w:r>
    </w:p>
    <w:p w:rsidR="00BC32D5" w:rsidRPr="00AD4A9F" w:rsidRDefault="00BC32D5" w:rsidP="00AD4A9F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6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пособие по временной нетрудоспособности, пособие по беременности и родам, а 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также 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единовременное пособие женщинам, вставшим на учет в медицинских учреждениях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в ранние сроки беременности;</w:t>
      </w:r>
    </w:p>
    <w:p w:rsidR="00BC32D5" w:rsidRPr="00AD4A9F" w:rsidRDefault="00BC32D5" w:rsidP="00AD4A9F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ежемесячное пособие на ребенка; ежемесячное пособие на период отпуска по уходу за ребенком до достижения им </w:t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возраста 1,5 лет и ежемесячные компенсационные выплаты гражданам, состоящим в 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трудовых отношениях на условиях трудового договора и находящимся в отпуске по уходу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за ребенком до достижения им 3-летнего возраста;</w:t>
      </w:r>
    </w:p>
    <w:p w:rsidR="00BC32D5" w:rsidRPr="00AD4A9F" w:rsidRDefault="00BC32D5" w:rsidP="00AD4A9F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4" w:firstLine="6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ежемесячное пособие супругам военнослужащих, проходящих военную службу по </w:t>
      </w: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контракту, в период их проживания с супругами в местностях, где они вынуждены не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или не могут трудоустроиться в связи с отсутствием возможности </w:t>
      </w:r>
      <w:r w:rsidRPr="00AD4A9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трудоустройства по специальности и были признаны в установленном порядке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BC32D5" w:rsidRPr="00AD4A9F" w:rsidRDefault="00BC32D5" w:rsidP="00AD4A9F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4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ежемесячная компенсационная выплата неработающим женам лиц рядового и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начальствующего состава органов внутренних дел Российской Федерации и учреждений </w:t>
      </w:r>
      <w:r w:rsidRPr="00AD4A9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уголовно-исполнительной системы в отдаленных гарнизонах и местностях, где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отсутствует возможность их трудоустройства;</w:t>
      </w:r>
    </w:p>
    <w:p w:rsidR="00BC32D5" w:rsidRPr="00AD4A9F" w:rsidRDefault="00BC32D5" w:rsidP="00AD4A9F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29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BC32D5" w:rsidRPr="00AD4A9F" w:rsidRDefault="00BC32D5" w:rsidP="00AD4A9F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8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надбавки и доплаты ко всем видам выплат, указанных в настоящем подпункте, и 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иные социальные выплаты, установленные органами государственной власти Российской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Федерации, субъектов Российской Федерации, органами местного самоуправления,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организациями.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206"/>
        <w:gridCol w:w="1925"/>
        <w:gridCol w:w="1934"/>
        <w:gridCol w:w="1838"/>
      </w:tblGrid>
      <w:tr w:rsidR="00BC32D5" w:rsidRPr="00AD4A9F" w:rsidTr="00AD4A9F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4" w:righ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6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      № </w:t>
            </w:r>
            <w:r w:rsidRPr="00AD4A9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документа     на </w:t>
            </w: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AD4A9F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BC32D5" w:rsidRPr="00AD4A9F" w:rsidTr="00AD4A9F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shd w:val="clear" w:color="auto" w:fill="FFFFFF"/>
        <w:spacing w:after="0" w:line="240" w:lineRule="auto"/>
        <w:ind w:left="173" w:right="134" w:firstLine="5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6) Доходы от имущества, принадлежащего на праве собственности семье (отдельным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ее членам) или одиноко проживающему гражданину, к которым относятся:</w:t>
      </w:r>
    </w:p>
    <w:p w:rsidR="00BC32D5" w:rsidRPr="00AD4A9F" w:rsidRDefault="00BC32D5" w:rsidP="00AD4A9F">
      <w:pPr>
        <w:shd w:val="clear" w:color="auto" w:fill="FFFFFF"/>
        <w:tabs>
          <w:tab w:val="left" w:pos="835"/>
        </w:tabs>
        <w:spacing w:after="0" w:line="240" w:lineRule="auto"/>
        <w:ind w:left="163" w:right="130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доходы от реализации и сдачи в аренду (наем) недвижимого имущества (земельных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участков, домов, квартир, дач, гаражей), транспортных и иных механических средств,</w:t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средств переработки и хранения продуктов;</w:t>
      </w:r>
    </w:p>
    <w:p w:rsidR="00BC32D5" w:rsidRPr="00AD4A9F" w:rsidRDefault="00BC32D5" w:rsidP="00AD4A9F">
      <w:pPr>
        <w:shd w:val="clear" w:color="auto" w:fill="FFFFFF"/>
        <w:tabs>
          <w:tab w:val="left" w:pos="946"/>
        </w:tabs>
        <w:spacing w:after="0" w:line="240" w:lineRule="auto"/>
        <w:ind w:left="163" w:right="134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доходы от реализации плодов и продукции личного подсобного хозяйства</w:t>
      </w:r>
      <w:r w:rsidRPr="00AD4A9F">
        <w:rPr>
          <w:rFonts w:ascii="Times New Roman" w:hAnsi="Times New Roman" w:cs="Times New Roman"/>
          <w:spacing w:val="-5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(многолетних насаждений, огородной продукции, продукционных и демонстрационных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животных, птицы, пушных зверей, пчел, рыбы);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179"/>
        <w:gridCol w:w="3072"/>
        <w:gridCol w:w="1810"/>
        <w:gridCol w:w="1939"/>
      </w:tblGrid>
      <w:tr w:rsidR="00BC32D5" w:rsidRPr="00AD4A9F" w:rsidTr="00AD4A9F">
        <w:trPr>
          <w:trHeight w:hRule="exact" w:val="11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34" w:right="9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322" w:right="3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Кем получен </w:t>
            </w: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8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2"/>
                <w:sz w:val="20"/>
                <w:szCs w:val="20"/>
                <w:lang w:eastAsia="ru-RU"/>
              </w:rPr>
              <w:t>Сумма дохода</w:t>
            </w:r>
          </w:p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Название,      № </w:t>
            </w:r>
            <w:r w:rsidRPr="00AD4A9F"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документа      на </w:t>
            </w: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основании </w:t>
            </w:r>
            <w:r w:rsidRPr="00AD4A9F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которого указан </w:t>
            </w: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</w:tc>
      </w:tr>
      <w:tr w:rsidR="00BC32D5" w:rsidRPr="00AD4A9F" w:rsidTr="00AD4A9F">
        <w:trPr>
          <w:trHeight w:hRule="exact" w:val="6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shd w:val="clear" w:color="auto" w:fill="FFFFFF"/>
        <w:spacing w:after="0" w:line="240" w:lineRule="auto"/>
        <w:ind w:left="130" w:right="164"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7) Другие доходы семьи или одиноко проживающего гражданина, в которые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включаются:</w:t>
      </w:r>
    </w:p>
    <w:p w:rsidR="00BC32D5" w:rsidRPr="00AD4A9F" w:rsidRDefault="00BC32D5" w:rsidP="00AD4A9F">
      <w:pPr>
        <w:shd w:val="clear" w:color="auto" w:fill="FFFFFF"/>
        <w:tabs>
          <w:tab w:val="left" w:pos="878"/>
        </w:tabs>
        <w:spacing w:after="0" w:line="240" w:lineRule="auto"/>
        <w:ind w:left="120" w:right="158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денежное довольствие военнослужащих, сотрудников органов внутренних дел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Российской Федерации, учреждений и органов уголовно-исполнительной системы,</w:t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таможенных органов Российской Федерации и других органов правоохранительной</w:t>
      </w:r>
      <w:r w:rsidRPr="00AD4A9F">
        <w:rPr>
          <w:rFonts w:ascii="Times New Roman" w:hAnsi="Times New Roman" w:cs="Times New Roman"/>
          <w:spacing w:val="-5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службы, а также дополнительные выплаты, носящие постоянный характер, и</w:t>
      </w:r>
      <w:r w:rsidRPr="00AD4A9F">
        <w:rPr>
          <w:rFonts w:ascii="Times New Roman" w:hAnsi="Times New Roman" w:cs="Times New Roman"/>
          <w:spacing w:val="-3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продовольственное обеспечение (денежная компенсация взамен продовольственного</w:t>
      </w: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пайка), установленные законодательством Российской Федерации;</w:t>
      </w:r>
    </w:p>
    <w:p w:rsidR="00BC32D5" w:rsidRPr="00AD4A9F" w:rsidRDefault="00BC32D5" w:rsidP="00AD4A9F">
      <w:pPr>
        <w:shd w:val="clear" w:color="auto" w:fill="FFFFFF"/>
        <w:tabs>
          <w:tab w:val="left" w:pos="797"/>
        </w:tabs>
        <w:spacing w:after="0" w:line="240" w:lineRule="auto"/>
        <w:ind w:left="120" w:right="163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единовременное пособие при увольнении с военной службы, из органов внутренних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дел Российской Федерации, учреждений и органов уголовно-исполнительной системы,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3"/>
          <w:sz w:val="24"/>
          <w:szCs w:val="24"/>
          <w:lang w:eastAsia="ru-RU"/>
        </w:rPr>
        <w:lastRenderedPageBreak/>
        <w:t>таможенных органов Российской Федерации, других органов правоохранительной</w:t>
      </w:r>
      <w:r w:rsidRPr="00AD4A9F">
        <w:rPr>
          <w:rFonts w:ascii="Times New Roman" w:hAnsi="Times New Roman" w:cs="Times New Roman"/>
          <w:spacing w:val="-3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службы;</w:t>
      </w:r>
    </w:p>
    <w:p w:rsidR="00BC32D5" w:rsidRPr="00AD4A9F" w:rsidRDefault="00BC32D5" w:rsidP="00AD4A9F">
      <w:pPr>
        <w:shd w:val="clear" w:color="auto" w:fill="FFFFFF"/>
        <w:tabs>
          <w:tab w:val="left" w:pos="926"/>
        </w:tabs>
        <w:spacing w:after="0" w:line="240" w:lineRule="auto"/>
        <w:ind w:left="115" w:right="178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оплата работ по договорам, заключаемым в соответствии с гражданским</w:t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BC32D5" w:rsidRPr="00AD4A9F" w:rsidRDefault="00BC32D5" w:rsidP="00AD4A9F">
      <w:pPr>
        <w:shd w:val="clear" w:color="auto" w:fill="FFFFFF"/>
        <w:tabs>
          <w:tab w:val="left" w:pos="792"/>
        </w:tabs>
        <w:spacing w:after="0" w:line="240" w:lineRule="auto"/>
        <w:ind w:left="120" w:right="178" w:firstLine="5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материальная помощь, оказываемая работодателями своим работникам, в том числе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бывшим, уволившимся в связи с выходом на пенсию по инвалидности или по возрасту;</w:t>
      </w:r>
    </w:p>
    <w:p w:rsidR="00BC32D5" w:rsidRPr="00AD4A9F" w:rsidRDefault="00BC32D5" w:rsidP="00AD4A9F">
      <w:pPr>
        <w:shd w:val="clear" w:color="auto" w:fill="FFFFFF"/>
        <w:tabs>
          <w:tab w:val="left" w:pos="907"/>
        </w:tabs>
        <w:spacing w:after="0" w:line="240" w:lineRule="auto"/>
        <w:ind w:left="115" w:right="173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авторские вознаграждения, получаемые в соответствии с законодательством</w:t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Российской Федерации об авторском праве и смежных правах, в том числе по авторским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договорам наследования;</w:t>
      </w:r>
    </w:p>
    <w:p w:rsidR="00BC32D5" w:rsidRPr="00AD4A9F" w:rsidRDefault="00BC32D5" w:rsidP="00AD4A9F">
      <w:pPr>
        <w:shd w:val="clear" w:color="auto" w:fill="FFFFFF"/>
        <w:tabs>
          <w:tab w:val="left" w:pos="994"/>
        </w:tabs>
        <w:spacing w:after="0" w:line="240" w:lineRule="auto"/>
        <w:ind w:left="192" w:righ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доходы от занятий предпринимательской деятельностью, включая доходы,</w:t>
      </w: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>полученные в результате деятельности крестьянского (фермерского) хозяйства, в том</w:t>
      </w: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числе хозяйства без образования юридического лица;</w:t>
      </w:r>
    </w:p>
    <w:p w:rsidR="00BC32D5" w:rsidRPr="00AD4A9F" w:rsidRDefault="00BC32D5" w:rsidP="00AD4A9F">
      <w:pPr>
        <w:shd w:val="clear" w:color="auto" w:fill="FFFFFF"/>
        <w:tabs>
          <w:tab w:val="left" w:pos="926"/>
        </w:tabs>
        <w:spacing w:after="0" w:line="240" w:lineRule="auto"/>
        <w:ind w:left="192" w:right="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доходы по акциям и другие доходы от участия в управлении собственностью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организации;</w:t>
      </w:r>
    </w:p>
    <w:p w:rsidR="00BC32D5" w:rsidRPr="00AD4A9F" w:rsidRDefault="00BC32D5" w:rsidP="00AD4A9F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алименты, получаемые членами семьи;</w:t>
      </w:r>
    </w:p>
    <w:p w:rsidR="00BC32D5" w:rsidRPr="00AD4A9F" w:rsidRDefault="00BC32D5" w:rsidP="00AD4A9F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проценты по банковским вкладам;</w:t>
      </w:r>
    </w:p>
    <w:p w:rsidR="00BC32D5" w:rsidRPr="00AD4A9F" w:rsidRDefault="00BC32D5" w:rsidP="00AD4A9F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наследуемые и подаренные денежные средства;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left="176" w:right="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539"/>
        <w:gridCol w:w="2165"/>
        <w:gridCol w:w="1642"/>
        <w:gridCol w:w="2563"/>
      </w:tblGrid>
      <w:tr w:rsidR="00BC32D5" w:rsidRPr="00AD4A9F" w:rsidTr="00AD4A9F">
        <w:trPr>
          <w:trHeight w:hRule="exact" w:val="1142"/>
        </w:trPr>
        <w:tc>
          <w:tcPr>
            <w:tcW w:w="662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24" w:righ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9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165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642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350" w:right="3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дохода</w:t>
            </w:r>
          </w:p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63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Название,                 № </w:t>
            </w:r>
            <w:r w:rsidRPr="00AD4A9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документа                на </w:t>
            </w:r>
            <w:r w:rsidRPr="00AD4A9F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основании      которого </w:t>
            </w: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 доход</w:t>
            </w:r>
          </w:p>
        </w:tc>
      </w:tr>
      <w:tr w:rsidR="00BC32D5" w:rsidRPr="00AD4A9F" w:rsidTr="00AD4A9F">
        <w:trPr>
          <w:trHeight w:hRule="exact" w:val="533"/>
        </w:trPr>
        <w:tc>
          <w:tcPr>
            <w:tcW w:w="662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shd w:val="clear" w:color="auto" w:fill="FFFFFF"/>
        <w:spacing w:after="0" w:line="240" w:lineRule="auto"/>
        <w:ind w:left="136" w:right="79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выражении от реализации полученной в личном подсобном хозяйстве </w:t>
      </w:r>
      <w:r w:rsidRPr="00AD4A9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сельскохозяйственной продукции на текущий календарный год, утверждаемых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Правительством Ленинградской области: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202"/>
        <w:gridCol w:w="1925"/>
        <w:gridCol w:w="1934"/>
        <w:gridCol w:w="1877"/>
      </w:tblGrid>
      <w:tr w:rsidR="00BC32D5" w:rsidRPr="00AD4A9F" w:rsidTr="00AD4A9F">
        <w:trPr>
          <w:trHeight w:hRule="exact" w:val="1073"/>
        </w:trPr>
        <w:tc>
          <w:tcPr>
            <w:tcW w:w="658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9" w:right="9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2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49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1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30" w:right="101"/>
              <w:rPr>
                <w:rFonts w:ascii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Сумма дохода </w:t>
            </w:r>
          </w:p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30" w:right="10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877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Название,       № документа      на </w:t>
            </w: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основании </w:t>
            </w:r>
            <w:r w:rsidRPr="00AD4A9F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которого указан </w:t>
            </w:r>
            <w:r w:rsidRPr="00AD4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</w:tc>
      </w:tr>
      <w:tr w:rsidR="00BC32D5" w:rsidRPr="00AD4A9F" w:rsidTr="00AD4A9F">
        <w:trPr>
          <w:trHeight w:hRule="exact" w:val="538"/>
        </w:trPr>
        <w:tc>
          <w:tcPr>
            <w:tcW w:w="658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7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>Примечание:</w:t>
      </w:r>
    </w:p>
    <w:p w:rsidR="00BC32D5" w:rsidRPr="00AD4A9F" w:rsidRDefault="00BC32D5" w:rsidP="00AD4A9F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77" w:firstLine="499"/>
        <w:jc w:val="both"/>
        <w:rPr>
          <w:rFonts w:ascii="Times New Roman" w:hAnsi="Times New Roman" w:cs="Times New Roman"/>
          <w:spacing w:val="-23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BC32D5" w:rsidRPr="00AD4A9F" w:rsidRDefault="00BC32D5" w:rsidP="00AD4A9F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Не включаются в доходы граждан следующие выплаты:</w:t>
      </w:r>
    </w:p>
    <w:p w:rsidR="00BC32D5" w:rsidRPr="00AD4A9F" w:rsidRDefault="00BC32D5" w:rsidP="00AD4A9F">
      <w:pPr>
        <w:shd w:val="clear" w:color="auto" w:fill="FFFFFF"/>
        <w:tabs>
          <w:tab w:val="left" w:pos="864"/>
        </w:tabs>
        <w:spacing w:after="0" w:line="240" w:lineRule="auto"/>
        <w:ind w:left="62" w:right="5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единовременные страховые выплаты, производимые в возмещение ущерба,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br/>
        <w:t>причиненного жизни и здоровью человека, его личному имуществу и имуществу,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br/>
        <w:t>находящемуся в общей собственности членов его семьи, а также ежемесячные суммы,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br/>
        <w:t>связанные с дополнительными расходами на медицинскую, социальную и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br/>
        <w:t>профессиональную реабилитацию в соответствии с решением учреждения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br/>
        <w:t>государственной службы медико-социальной экспертизы,</w:t>
      </w:r>
    </w:p>
    <w:p w:rsidR="00BC32D5" w:rsidRPr="00AD4A9F" w:rsidRDefault="00BC32D5" w:rsidP="00AD4A9F">
      <w:pPr>
        <w:shd w:val="clear" w:color="auto" w:fill="FFFFFF"/>
        <w:tabs>
          <w:tab w:val="left" w:pos="926"/>
        </w:tabs>
        <w:spacing w:after="0" w:line="240" w:lineRule="auto"/>
        <w:ind w:left="53" w:right="19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компенсации материальных затрат, выплачиваемые безработным гражданам в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br/>
        <w:t>связи с направлением на работу (обучение) в другую местность по предложению органов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br/>
        <w:t>службы занятости в соответствии с Законом Российской Федерации от 19 апреля 1991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br/>
        <w:t>года 1032-1 "О занятости населения в Российской Федерации",</w:t>
      </w:r>
    </w:p>
    <w:p w:rsidR="00BC32D5" w:rsidRPr="00AD4A9F" w:rsidRDefault="00BC32D5" w:rsidP="00AD4A9F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14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пособия на погребение, выплачиваемые в соответствии с Федеральным законом от 12 января 1996 года N 8-ФЗ "О погребении и похоронном деле",</w:t>
      </w:r>
    </w:p>
    <w:p w:rsidR="00BC32D5" w:rsidRPr="00AD4A9F" w:rsidRDefault="00BC32D5" w:rsidP="00AD4A9F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24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BC32D5" w:rsidRPr="00AD4A9F" w:rsidRDefault="00BC32D5" w:rsidP="00AD4A9F">
      <w:pPr>
        <w:shd w:val="clear" w:color="auto" w:fill="FFFFFF"/>
        <w:tabs>
          <w:tab w:val="left" w:pos="811"/>
        </w:tabs>
        <w:spacing w:after="0" w:line="240" w:lineRule="auto"/>
        <w:ind w:left="576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3.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Из дохода семьи гражданина исключаются суммы уплачиваемых алиментов.</w:t>
      </w:r>
    </w:p>
    <w:p w:rsidR="00BC32D5" w:rsidRPr="00AD4A9F" w:rsidRDefault="00BC32D5" w:rsidP="00AD4A9F">
      <w:pPr>
        <w:shd w:val="clear" w:color="auto" w:fill="FFFFFF"/>
        <w:tabs>
          <w:tab w:val="left" w:leader="underscore" w:pos="2770"/>
          <w:tab w:val="left" w:leader="underscore" w:pos="8467"/>
        </w:tabs>
        <w:spacing w:after="0" w:line="240" w:lineRule="auto"/>
        <w:ind w:left="40" w:right="23"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Суммарный доход за расчетный период, равный двум календарным годам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составляет: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(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) рублей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left="682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Прошу исключить из общей суммы дохода моей семьи выплаченные</w:t>
      </w:r>
    </w:p>
    <w:p w:rsidR="00BC32D5" w:rsidRPr="00AD4A9F" w:rsidRDefault="00BC32D5" w:rsidP="00AD4A9F">
      <w:pPr>
        <w:shd w:val="clear" w:color="auto" w:fill="FFFFFF"/>
        <w:tabs>
          <w:tab w:val="left" w:leader="underscore" w:pos="4502"/>
          <w:tab w:val="left" w:leader="underscore" w:pos="6994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алименты в сумме ____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руб.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коп.,</w:t>
      </w:r>
    </w:p>
    <w:p w:rsidR="00BC32D5" w:rsidRPr="00AD4A9F" w:rsidRDefault="00BC32D5" w:rsidP="00AD4A9F">
      <w:pPr>
        <w:shd w:val="clear" w:color="auto" w:fill="FFFFFF"/>
        <w:tabs>
          <w:tab w:val="left" w:leader="underscore" w:pos="7051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удерживаемые по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shd w:val="clear" w:color="auto" w:fill="FFFFFF"/>
        <w:spacing w:after="0" w:line="240" w:lineRule="auto"/>
        <w:ind w:left="1526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(основание для удержания алиментов,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left="379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Ф.И.О. лица, в пользу которого производятся удержания)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right="9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Иных доходов семья не имеет. Правильность сообщаемых сведений подтверждаю. С условиями ст.56 Жилищного кодекса РФ ознакомлен (ы).</w:t>
      </w:r>
    </w:p>
    <w:p w:rsidR="00BC32D5" w:rsidRPr="00AD4A9F" w:rsidRDefault="00BC32D5" w:rsidP="00AD4A9F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Дата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Подпись заявителя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</w:t>
      </w:r>
    </w:p>
    <w:p w:rsidR="00BC32D5" w:rsidRDefault="00BC32D5" w:rsidP="00AD4A9F">
      <w:pPr>
        <w:spacing w:after="0" w:line="240" w:lineRule="auto"/>
        <w:jc w:val="right"/>
        <w:rPr>
          <w:rFonts w:ascii="Times New Roman" w:hAnsi="Times New Roman" w:cs="Times New Roman"/>
          <w:spacing w:val="-17"/>
          <w:lang w:eastAsia="ru-RU"/>
        </w:rPr>
      </w:pPr>
    </w:p>
    <w:p w:rsidR="00BC32D5" w:rsidRPr="00A37956" w:rsidRDefault="00BC32D5" w:rsidP="00AD4A9F">
      <w:pPr>
        <w:spacing w:after="0" w:line="240" w:lineRule="auto"/>
        <w:jc w:val="right"/>
        <w:rPr>
          <w:rFonts w:ascii="Times New Roman" w:hAnsi="Times New Roman" w:cs="Times New Roman"/>
          <w:spacing w:val="-17"/>
          <w:lang w:eastAsia="ru-RU"/>
        </w:rPr>
      </w:pPr>
      <w:r w:rsidRPr="00A37956">
        <w:rPr>
          <w:rFonts w:ascii="Times New Roman" w:hAnsi="Times New Roman" w:cs="Times New Roman"/>
          <w:spacing w:val="-17"/>
          <w:lang w:eastAsia="ru-RU"/>
        </w:rPr>
        <w:t>ПРИЛОЖЕНИЕ №  2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left="5664" w:right="29" w:firstLine="708"/>
        <w:jc w:val="center"/>
        <w:rPr>
          <w:rFonts w:ascii="Times New Roman" w:hAnsi="Times New Roman" w:cs="Times New Roman"/>
          <w:spacing w:val="-14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к  заявлению о признании 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left="5664" w:right="29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граждан, малоимущими</w:t>
      </w:r>
    </w:p>
    <w:p w:rsidR="00BC32D5" w:rsidRPr="00AD4A9F" w:rsidRDefault="00BC32D5" w:rsidP="00AD4A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hd w:val="clear" w:color="auto" w:fill="FFFFFF"/>
        <w:spacing w:after="0" w:line="240" w:lineRule="auto"/>
        <w:ind w:left="3011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об имуществе семьи</w:t>
      </w:r>
    </w:p>
    <w:p w:rsidR="00BC32D5" w:rsidRPr="00AD4A9F" w:rsidRDefault="00BC32D5" w:rsidP="00AD4A9F">
      <w:pPr>
        <w:shd w:val="clear" w:color="auto" w:fill="FFFFFF"/>
        <w:tabs>
          <w:tab w:val="left" w:leader="underscore" w:pos="793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Я,  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t>,     заявляю     о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left="182"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AD4A9F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Федерации за расчетный период, равный двум календарным годам предшествующим году </w:t>
      </w:r>
      <w:r w:rsidRPr="00AD4A9F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подачи заявления о постановке на учет для предоставления жилых помещений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муниципального жилищного фонда по договорам социального найма с целью признания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меня малоимущим: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left="182"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25"/>
          <w:sz w:val="24"/>
          <w:szCs w:val="24"/>
          <w:lang w:eastAsia="ru-RU"/>
        </w:rPr>
        <w:t xml:space="preserve">1) </w:t>
      </w:r>
      <w:r w:rsidRPr="00AD4A9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Жилые дома, квартиры, дачи, гаражи, садовые домики в садоводческих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right="149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товариществах и иные строения, помещения и сооружения: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46"/>
        <w:gridCol w:w="1450"/>
        <w:gridCol w:w="3653"/>
      </w:tblGrid>
      <w:tr w:rsidR="00BC32D5" w:rsidRPr="00AD4A9F" w:rsidTr="00AD4A9F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24" w:right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                       и </w:t>
            </w:r>
            <w:r w:rsidRPr="00AD4A9F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5" w:righ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Документ        подтверждающий </w:t>
            </w: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BC32D5" w:rsidRPr="00AD4A9F" w:rsidTr="00AD4A9F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shd w:val="clear" w:color="auto" w:fill="FFFFFF"/>
        <w:spacing w:after="0" w:line="240" w:lineRule="auto"/>
        <w:ind w:left="139" w:right="48"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t>2) Автомобили, мотоциклы, мотороллеры, автобусы и другие самоходные машины</w:t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и механизмы на пневматическом и гусеничном ходу, самолеты, вертолеты, теплоходы, </w:t>
      </w: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яхты, парусные суда, катера, снегоходы, мотосани, моторные лодки, гидроциклы,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51"/>
        <w:gridCol w:w="1450"/>
        <w:gridCol w:w="3653"/>
      </w:tblGrid>
      <w:tr w:rsidR="00BC32D5" w:rsidRPr="00AD4A9F" w:rsidTr="00AD4A9F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4" w:righ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Документ        подтверждающий </w:t>
            </w: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BC32D5" w:rsidRPr="00AD4A9F" w:rsidTr="00AD4A9F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shd w:val="clear" w:color="auto" w:fill="FFFFFF"/>
        <w:spacing w:after="0" w:line="240" w:lineRule="auto"/>
        <w:ind w:left="226"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3) Земельные участки независимо от территориальной принадлежности, включая 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земельные участки, занятые строениями и сооружениями, участки, необходимые для их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содержания: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32"/>
        <w:gridCol w:w="1435"/>
        <w:gridCol w:w="3658"/>
      </w:tblGrid>
      <w:tr w:rsidR="00BC32D5" w:rsidRPr="00AD4A9F" w:rsidTr="00AD4A9F">
        <w:trPr>
          <w:trHeight w:hRule="exact" w:val="56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24" w:right="2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Местонахождение, площадь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0" w:righ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       подтверждающий право собственности</w:t>
            </w:r>
          </w:p>
        </w:tc>
      </w:tr>
      <w:tr w:rsidR="00BC32D5" w:rsidRPr="00AD4A9F" w:rsidTr="00AD4A9F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shd w:val="clear" w:color="auto" w:fill="FFFFFF"/>
        <w:spacing w:after="0" w:line="240" w:lineRule="auto"/>
        <w:ind w:left="192" w:firstLine="706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4) Стоимость принадлежащих пакетов акций, а также долей в уставных капиталах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хозяйственных обществ: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27"/>
        <w:gridCol w:w="1445"/>
        <w:gridCol w:w="3653"/>
      </w:tblGrid>
      <w:tr w:rsidR="00BC32D5" w:rsidRPr="00AD4A9F" w:rsidTr="00AD4A9F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29" w:right="2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2D5" w:rsidRPr="00AD4A9F" w:rsidTr="00AD4A9F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shd w:val="clear" w:color="auto" w:fill="FFFFFF"/>
        <w:spacing w:after="0" w:line="240" w:lineRule="auto"/>
        <w:ind w:left="65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hd w:val="clear" w:color="auto" w:fill="FFFFFF"/>
        <w:spacing w:after="0" w:line="240" w:lineRule="auto"/>
        <w:ind w:left="139" w:firstLine="725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5) Предметы антиквариата и искусства, ювелирные изделия, бытовые изделия из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драгоценных металлов и драгоценных камней и лом таких изделий: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27"/>
        <w:gridCol w:w="1440"/>
        <w:gridCol w:w="3643"/>
      </w:tblGrid>
      <w:tr w:rsidR="00BC32D5" w:rsidRPr="00AD4A9F" w:rsidTr="00AD4A9F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9" w:right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BC32D5" w:rsidRPr="00AD4A9F" w:rsidTr="00AD4A9F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6) Суммы, находящиеся во вкладах в учреждениях банков и других кредитных учреждениях: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42"/>
        <w:gridCol w:w="1445"/>
        <w:gridCol w:w="3648"/>
      </w:tblGrid>
      <w:tr w:rsidR="00BC32D5" w:rsidRPr="00AD4A9F" w:rsidTr="00AD4A9F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24" w:right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BC32D5" w:rsidRPr="00AD4A9F" w:rsidTr="00AD4A9F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shd w:val="clear" w:color="auto" w:fill="FFFFFF"/>
        <w:spacing w:after="0" w:line="240" w:lineRule="auto"/>
        <w:ind w:left="163" w:firstLine="538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t>7)    Паенакопления    в    жилищно-строительных,    гаражно-строительных,    дачно-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строительных и потребительских кооперативах: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446"/>
        <w:gridCol w:w="1445"/>
        <w:gridCol w:w="3653"/>
      </w:tblGrid>
      <w:tr w:rsidR="00BC32D5" w:rsidRPr="00AD4A9F" w:rsidTr="00AD4A9F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4" w:right="2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BC32D5" w:rsidRPr="00AD4A9F" w:rsidTr="00AD4A9F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shd w:val="clear" w:color="auto" w:fill="FFFFFF"/>
        <w:spacing w:after="0" w:line="240" w:lineRule="auto"/>
        <w:ind w:left="677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8) Валютные ценности и ценные бумаги в их стоимостном выражении:</w:t>
      </w: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446"/>
        <w:gridCol w:w="1445"/>
        <w:gridCol w:w="3648"/>
      </w:tblGrid>
      <w:tr w:rsidR="00BC32D5" w:rsidRPr="00AD4A9F" w:rsidTr="00AD4A9F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14" w:right="2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A9F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BC32D5" w:rsidRPr="00AD4A9F" w:rsidTr="00AD4A9F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2D5" w:rsidRPr="00AD4A9F" w:rsidRDefault="00BC32D5" w:rsidP="00AD4A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D5" w:rsidRPr="00AD4A9F" w:rsidRDefault="00BC32D5" w:rsidP="00AD4A9F">
      <w:pPr>
        <w:shd w:val="clear" w:color="auto" w:fill="FFFFFF"/>
        <w:spacing w:after="0" w:line="240" w:lineRule="auto"/>
        <w:ind w:left="4360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b/>
          <w:bCs/>
          <w:spacing w:val="-12"/>
          <w:sz w:val="24"/>
          <w:szCs w:val="24"/>
          <w:lang w:eastAsia="ru-RU"/>
        </w:rPr>
        <w:t>Примечание: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- стоимость транспортных средств может определяться как организациями,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 xml:space="preserve">получившими в установленном порядке лицензию на осуществление оценки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транспортных средств, так и судебно-экспертными учреждениями органа юстиции;</w:t>
      </w:r>
    </w:p>
    <w:p w:rsidR="00BC32D5" w:rsidRPr="00AD4A9F" w:rsidRDefault="00BC32D5" w:rsidP="00AD4A9F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стоимость недвижимого имущества, за исключением земельных участков, может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имущества по месту его нахождения;</w:t>
      </w:r>
    </w:p>
    <w:p w:rsidR="00BC32D5" w:rsidRPr="00AD4A9F" w:rsidRDefault="00BC32D5" w:rsidP="00AD4A9F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10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стоимость земельных участков может определяться как организациями, 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получившими в установленном порядке лицензию на оценку земельных участков, так и </w:t>
      </w: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федеральным органом исполнительной власти, уполномоченным в области кадастра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объектов недвижимости, и его территориальными подразделениями;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t>(п/п 7,8,9 пункта 1 ст.333.25 Налогового кодекса Р.Ф.)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left="62" w:right="19" w:firstLine="8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стоимости земельных участков в обязательном порядке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осуществляется на основании данных о кадастровой стоимости земли, установленной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нормативным актом Ленинградской области.</w:t>
      </w:r>
    </w:p>
    <w:p w:rsidR="00BC32D5" w:rsidRPr="00AD4A9F" w:rsidRDefault="00BC32D5" w:rsidP="00AD4A9F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19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определение стоимости паенакоплений в жилищных, жилищно-строительных, </w:t>
      </w: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жилищных накопительных, гаражно-строительных, дачно-строительных и иных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потребительских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lastRenderedPageBreak/>
        <w:t xml:space="preserve">специализированных кооперативах органом местного самоуправления </w:t>
      </w: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производится на основании сведений, представленных гражданином и заверенных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 соответствующих кооперативов.</w:t>
      </w:r>
    </w:p>
    <w:p w:rsidR="00BC32D5" w:rsidRPr="00AD4A9F" w:rsidRDefault="00BC32D5" w:rsidP="00AD4A9F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29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налогообложению и учитываемого для признания граждан малоимущими в целях 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предоставления жилых помещений муниципального жилищного фонда по договорам </w:t>
      </w: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социального найма, его стоимость учитывается как стоимость имущества, имеющегося в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наличии в течение расчетного периода, за исключением случаев отчуждения указанного </w:t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имущества для оплаты медицинского лечения, дорогостоящих лекарств и ритуальных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услуг, подтвержденной соответствующими документами.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left="571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(Областной закон № 89-оз от 26 октября 2005 года).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left="29" w:right="43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При определении стоимости имущества граждан в целях признания граждан </w:t>
      </w: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малоимущими и предоставления им по договорам социального найма жилых </w:t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помещений муниципального жилищного фонда не подлежит учету следующее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имущество:</w:t>
      </w:r>
    </w:p>
    <w:p w:rsidR="00BC32D5" w:rsidRPr="00AD4A9F" w:rsidRDefault="00BC32D5" w:rsidP="00AD4A9F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48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земельные участки, предоставленные гражданам в собственность для ведения </w:t>
      </w:r>
      <w:r w:rsidRPr="00AD4A9F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личного подсобного хозяйства, садоводства, огородничества и индивидуального </w:t>
      </w:r>
      <w:r w:rsidRPr="00AD4A9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жилищного строительства, площадь которых меньше размера, установленного </w:t>
      </w:r>
      <w:r w:rsidRPr="00AD4A9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нормативными правовыми актами органов местного самоуправления для указанных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целей;</w:t>
      </w:r>
    </w:p>
    <w:p w:rsidR="00BC32D5" w:rsidRPr="00AD4A9F" w:rsidRDefault="00BC32D5" w:rsidP="00AD4A9F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58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весельные лодки, а также моторные лодки с двигателем мощностью менее пяти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лошадиных сил;</w:t>
      </w:r>
    </w:p>
    <w:p w:rsidR="00BC32D5" w:rsidRPr="00AD4A9F" w:rsidRDefault="00BC32D5" w:rsidP="00AD4A9F">
      <w:pPr>
        <w:shd w:val="clear" w:color="auto" w:fill="FFFFFF"/>
        <w:tabs>
          <w:tab w:val="left" w:pos="826"/>
        </w:tabs>
        <w:spacing w:after="0" w:line="240" w:lineRule="auto"/>
        <w:ind w:left="14" w:right="58" w:firstLine="5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один легковой автомобиль, специально оборудованный для использования</w:t>
      </w: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>инвалидами, или автомобиль с мощностью двигателя до 100 лошадиных сил (до 73,55</w:t>
      </w:r>
      <w:r w:rsidRPr="00AD4A9F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кВт), полученный (приобретенный) через органы социальной защиты населения в</w:t>
      </w:r>
      <w:r w:rsidRPr="00AD4A9F">
        <w:rPr>
          <w:rFonts w:ascii="Times New Roman" w:hAnsi="Times New Roman" w:cs="Times New Roman"/>
          <w:spacing w:val="-7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установленном законом порядке и используемый инвалидом;</w:t>
      </w:r>
    </w:p>
    <w:p w:rsidR="00BC32D5" w:rsidRPr="00AD4A9F" w:rsidRDefault="00BC32D5" w:rsidP="00AD4A9F">
      <w:pPr>
        <w:shd w:val="clear" w:color="auto" w:fill="FFFFFF"/>
        <w:tabs>
          <w:tab w:val="left" w:pos="744"/>
        </w:tabs>
        <w:spacing w:after="0" w:line="240" w:lineRule="auto"/>
        <w:ind w:left="10" w:right="48"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имущество, находящееся в розыске, при условии подтверждения данного факта</w:t>
      </w: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документом, выдаваемым уполномоченным органом государственной власти.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Имущество, признаваемое объектом налогообложения и находящееся в общей </w:t>
      </w:r>
      <w:r w:rsidRPr="00AD4A9F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долевой собственности нескольких граждан или в общей долевой собственности граждан </w:t>
      </w:r>
      <w:r w:rsidRPr="00AD4A9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AD4A9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учету только в том случае, если в соответствии с законодательством Российской </w:t>
      </w:r>
      <w:r w:rsidRPr="00AD4A9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Федерации о налогах и сборах плательщиком налога на указанное имущество является 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>гражданини(или) члены его семьи.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40" w:lineRule="auto"/>
        <w:ind w:left="5" w:right="1440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Суммарная стоимость имущества за расчетный период составляет: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  <w:t>(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4A9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) рублей.</w:t>
      </w:r>
    </w:p>
    <w:p w:rsidR="00BC32D5" w:rsidRPr="00AD4A9F" w:rsidRDefault="00BC32D5" w:rsidP="00AD4A9F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Другого имущества семья не имеет. Правильность сообщаемых сведений подтверждаю, с условиями ст. 56 Жилищного кодекса РФ ознакомлен (ы).</w:t>
      </w:r>
    </w:p>
    <w:p w:rsidR="00BC32D5" w:rsidRPr="00AD4A9F" w:rsidRDefault="00BC32D5" w:rsidP="00AD4A9F">
      <w:pPr>
        <w:shd w:val="clear" w:color="auto" w:fill="FFFFFF"/>
        <w:tabs>
          <w:tab w:val="left" w:leader="underscore" w:pos="2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Pr="00AD4A9F" w:rsidRDefault="00BC32D5" w:rsidP="00AD4A9F">
      <w:pPr>
        <w:shd w:val="clear" w:color="auto" w:fill="FFFFFF"/>
        <w:tabs>
          <w:tab w:val="left" w:leader="underscore" w:pos="4066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Подпись заявителя</w:t>
      </w:r>
      <w:r w:rsidRPr="00AD4A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32D5" w:rsidRDefault="00BC32D5" w:rsidP="00A37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семьи:</w:t>
      </w:r>
    </w:p>
    <w:p w:rsidR="00BC32D5" w:rsidRDefault="00BC32D5" w:rsidP="00A37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37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37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37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37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37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37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37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37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37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37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Default="00BC32D5" w:rsidP="00A37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37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BC32D5" w:rsidRPr="00AD4A9F" w:rsidRDefault="00BC32D5" w:rsidP="00AD4A9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4A9F">
        <w:rPr>
          <w:rFonts w:ascii="Times New Roman" w:hAnsi="Times New Roman" w:cs="Times New Roman"/>
          <w:sz w:val="28"/>
          <w:szCs w:val="28"/>
          <w:lang w:eastAsia="ru-RU"/>
        </w:rPr>
        <w:t>Книга</w:t>
      </w:r>
    </w:p>
    <w:p w:rsidR="00BC32D5" w:rsidRPr="00AD4A9F" w:rsidRDefault="00BC32D5" w:rsidP="00AD4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4A9F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регистрации заявлений граждан о принятии на учет в качестве </w:t>
      </w:r>
    </w:p>
    <w:p w:rsidR="00BC32D5" w:rsidRPr="00AD4A9F" w:rsidRDefault="00BC32D5" w:rsidP="00AD4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4A9F">
        <w:rPr>
          <w:rFonts w:ascii="Times New Roman" w:hAnsi="Times New Roman" w:cs="Times New Roman"/>
          <w:sz w:val="28"/>
          <w:szCs w:val="28"/>
          <w:lang w:eastAsia="ru-RU"/>
        </w:rPr>
        <w:t xml:space="preserve">нуждающихся в жилых помещениях, предоставляемых </w:t>
      </w:r>
    </w:p>
    <w:p w:rsidR="00BC32D5" w:rsidRPr="00AD4A9F" w:rsidRDefault="00BC32D5" w:rsidP="00AD4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4A9F">
        <w:rPr>
          <w:rFonts w:ascii="Times New Roman" w:hAnsi="Times New Roman" w:cs="Times New Roman"/>
          <w:sz w:val="28"/>
          <w:szCs w:val="28"/>
          <w:lang w:eastAsia="ru-RU"/>
        </w:rPr>
        <w:t xml:space="preserve">по договорам социального найма </w:t>
      </w:r>
    </w:p>
    <w:p w:rsidR="00BC32D5" w:rsidRPr="00AD4A9F" w:rsidRDefault="00BC32D5" w:rsidP="00AD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8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81"/>
        <w:gridCol w:w="685"/>
        <w:gridCol w:w="519"/>
        <w:gridCol w:w="161"/>
        <w:gridCol w:w="679"/>
        <w:gridCol w:w="577"/>
        <w:gridCol w:w="102"/>
        <w:gridCol w:w="182"/>
        <w:gridCol w:w="497"/>
        <w:gridCol w:w="679"/>
        <w:gridCol w:w="679"/>
        <w:gridCol w:w="680"/>
        <w:gridCol w:w="158"/>
        <w:gridCol w:w="521"/>
        <w:gridCol w:w="679"/>
        <w:gridCol w:w="679"/>
        <w:gridCol w:w="679"/>
        <w:gridCol w:w="679"/>
      </w:tblGrid>
      <w:tr w:rsidR="00BC32D5" w:rsidRPr="00AD4A9F" w:rsidTr="00AD4A9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2D5" w:rsidRPr="00AD4A9F" w:rsidTr="00AD4A9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2D5" w:rsidRPr="00AD4A9F" w:rsidTr="00AD4A9F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2D5" w:rsidRPr="00AD4A9F" w:rsidTr="00AD4A9F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2D5" w:rsidRPr="00AD4A9F" w:rsidTr="00AD4A9F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2D5" w:rsidRPr="00AD4A9F" w:rsidTr="00AD4A9F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Номера заявлений: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C32D5" w:rsidRPr="00AD4A9F" w:rsidRDefault="00BC32D5" w:rsidP="00AD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p w:rsidR="00BC32D5" w:rsidRPr="00AD4A9F" w:rsidRDefault="00BC32D5" w:rsidP="00AD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8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85"/>
        <w:gridCol w:w="914"/>
        <w:gridCol w:w="1053"/>
        <w:gridCol w:w="1085"/>
        <w:gridCol w:w="1107"/>
        <w:gridCol w:w="1053"/>
        <w:gridCol w:w="1382"/>
        <w:gridCol w:w="1107"/>
        <w:gridCol w:w="1137"/>
      </w:tblGrid>
      <w:tr w:rsidR="00BC32D5" w:rsidRPr="00AD4A9F" w:rsidTr="00AD4A9F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2D5" w:rsidRPr="00AD4A9F" w:rsidTr="00AD4A9F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Дата принятия заявления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 гражданина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Количество членов семьи гражданина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органа местного самоуправления о принятии на учет или об отказе в принятии на учет (дата и номер)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Порядковый номер в книге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выдаче или направлении гражданину уведомления о принятии на учет или решения об отказе в принятии на учет (дата и номер)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2D5" w:rsidRPr="00AD4A9F" w:rsidTr="00AD4A9F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C32D5" w:rsidRPr="00AD4A9F" w:rsidRDefault="00BC32D5" w:rsidP="00AD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Примечание:</w:t>
      </w: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1. Все поступившие заявления регистрируются в книге в момент принятия заявления.</w:t>
      </w: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3. Листы в книге должны быть прошиты, пронумерованы и скреплены подписью и печатью органа, осуществляющего прием на учет.</w:t>
      </w: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D4A9F">
        <w:rPr>
          <w:rFonts w:ascii="Times New Roman" w:hAnsi="Times New Roman" w:cs="Times New Roman"/>
          <w:sz w:val="20"/>
          <w:szCs w:val="20"/>
          <w:lang w:eastAsia="ru-RU"/>
        </w:rPr>
        <w:t>4. Книги хранятся десять лет после предоставления гражданину жилого помещения.</w:t>
      </w: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BC32D5" w:rsidRPr="00AD4A9F" w:rsidRDefault="00BC32D5" w:rsidP="00AD4A9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D4A9F">
        <w:rPr>
          <w:rFonts w:ascii="Times New Roman" w:hAnsi="Times New Roman" w:cs="Times New Roman"/>
          <w:b/>
          <w:bCs/>
          <w:lang w:eastAsia="ru-RU"/>
        </w:rPr>
        <w:t>Книга</w:t>
      </w:r>
    </w:p>
    <w:p w:rsidR="00BC32D5" w:rsidRPr="00AD4A9F" w:rsidRDefault="00BC32D5" w:rsidP="00AD4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D4A9F">
        <w:rPr>
          <w:rFonts w:ascii="Times New Roman" w:hAnsi="Times New Roman" w:cs="Times New Roman"/>
          <w:b/>
          <w:bCs/>
          <w:lang w:eastAsia="ru-RU"/>
        </w:rPr>
        <w:t xml:space="preserve">учета граждан в качестве нуждающихся в жилых помещениях, </w:t>
      </w:r>
    </w:p>
    <w:p w:rsidR="00BC32D5" w:rsidRPr="00AD4A9F" w:rsidRDefault="00BC32D5" w:rsidP="00AD4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D4A9F">
        <w:rPr>
          <w:rFonts w:ascii="Times New Roman" w:hAnsi="Times New Roman" w:cs="Times New Roman"/>
          <w:b/>
          <w:bCs/>
          <w:lang w:eastAsia="ru-RU"/>
        </w:rPr>
        <w:t xml:space="preserve">предоставляемых по договорам социального найма </w:t>
      </w:r>
    </w:p>
    <w:p w:rsidR="00BC32D5" w:rsidRPr="00AD4A9F" w:rsidRDefault="00BC32D5" w:rsidP="00AD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8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81"/>
        <w:gridCol w:w="685"/>
        <w:gridCol w:w="377"/>
        <w:gridCol w:w="303"/>
        <w:gridCol w:w="680"/>
        <w:gridCol w:w="576"/>
        <w:gridCol w:w="103"/>
        <w:gridCol w:w="679"/>
        <w:gridCol w:w="679"/>
        <w:gridCol w:w="240"/>
        <w:gridCol w:w="439"/>
        <w:gridCol w:w="679"/>
        <w:gridCol w:w="679"/>
        <w:gridCol w:w="679"/>
        <w:gridCol w:w="679"/>
        <w:gridCol w:w="679"/>
        <w:gridCol w:w="679"/>
      </w:tblGrid>
      <w:tr w:rsidR="00BC32D5" w:rsidRPr="00AD4A9F" w:rsidTr="00AD4A9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2D5" w:rsidRPr="00AD4A9F" w:rsidTr="00AD4A9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2D5" w:rsidRPr="00AD4A9F" w:rsidTr="00AD4A9F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2D5" w:rsidRPr="00AD4A9F" w:rsidTr="00AD4A9F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2D5" w:rsidRPr="00AD4A9F" w:rsidTr="00AD4A9F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2D5" w:rsidRPr="00AD4A9F" w:rsidTr="00AD4A9F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Номера заявлений: с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C32D5" w:rsidRPr="00AD4A9F" w:rsidRDefault="00BC32D5" w:rsidP="00AD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p w:rsidR="00BC32D5" w:rsidRPr="00AD4A9F" w:rsidRDefault="00BC32D5" w:rsidP="00AD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8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0"/>
        <w:gridCol w:w="1064"/>
        <w:gridCol w:w="1035"/>
        <w:gridCol w:w="1096"/>
        <w:gridCol w:w="1118"/>
        <w:gridCol w:w="1064"/>
        <w:gridCol w:w="1064"/>
        <w:gridCol w:w="952"/>
        <w:gridCol w:w="1440"/>
      </w:tblGrid>
      <w:tr w:rsidR="00BC32D5" w:rsidRPr="00AD4A9F" w:rsidTr="00AD4A9F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2D5" w:rsidRPr="00AD4A9F" w:rsidTr="00AD4A9F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гражданина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Основание и дата постановки на учет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Состав семьи гражданина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у гражданина права на получение жилого помещения вне очереди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Отметка о снятии гражданина с учета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2D5" w:rsidRPr="00AD4A9F" w:rsidTr="00AD4A9F"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основание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наименование, дата и номер решения органа местного самоуправления, отметка о его отправлении либо вручении гражданину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2D5" w:rsidRPr="00AD4A9F" w:rsidTr="00AD4A9F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BC32D5" w:rsidRPr="00AD4A9F" w:rsidRDefault="00BC32D5" w:rsidP="00AD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C32D5" w:rsidRPr="00AD4A9F" w:rsidRDefault="00BC32D5" w:rsidP="00AD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D4A9F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p w:rsidR="00BC32D5" w:rsidRPr="00AD4A9F" w:rsidRDefault="00BC32D5" w:rsidP="00AD4A9F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BC32D5" w:rsidRPr="00AD4A9F" w:rsidRDefault="00BC32D5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1. В книге регистрируются все принятые на учет граждане.</w:t>
      </w:r>
    </w:p>
    <w:p w:rsidR="00BC32D5" w:rsidRPr="00AD4A9F" w:rsidRDefault="00BC32D5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BC32D5" w:rsidRPr="00AD4A9F" w:rsidRDefault="00BC32D5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3. Листы в книге должны быть прошиты, пронумерованы и скреплены подписью и печатью органа, осуществляющего принятие на учет.</w:t>
      </w:r>
    </w:p>
    <w:p w:rsidR="00BC32D5" w:rsidRPr="00AD4A9F" w:rsidRDefault="00BC32D5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A9F">
        <w:rPr>
          <w:rFonts w:ascii="Times New Roman" w:hAnsi="Times New Roman" w:cs="Times New Roman"/>
          <w:sz w:val="24"/>
          <w:szCs w:val="24"/>
          <w:lang w:eastAsia="ru-RU"/>
        </w:rPr>
        <w:t>4. Книги хранятся десять лет после предоставления гражданину жилого помещения</w:t>
      </w:r>
    </w:p>
    <w:p w:rsidR="00BC32D5" w:rsidRPr="00AD4A9F" w:rsidRDefault="00BC32D5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2D5" w:rsidRPr="00AD4A9F" w:rsidRDefault="00BC32D5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C32D5" w:rsidRPr="00AD4A9F" w:rsidSect="00A0659A">
      <w:pgSz w:w="11906" w:h="16838"/>
      <w:pgMar w:top="851" w:right="850" w:bottom="851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4D" w:rsidRDefault="00BD1A4D" w:rsidP="0002616D">
      <w:pPr>
        <w:spacing w:after="0" w:line="240" w:lineRule="auto"/>
      </w:pPr>
      <w:r>
        <w:separator/>
      </w:r>
    </w:p>
  </w:endnote>
  <w:endnote w:type="continuationSeparator" w:id="0">
    <w:p w:rsidR="00BD1A4D" w:rsidRDefault="00BD1A4D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4D" w:rsidRDefault="00BD1A4D" w:rsidP="0002616D">
      <w:pPr>
        <w:spacing w:after="0" w:line="240" w:lineRule="auto"/>
      </w:pPr>
      <w:r>
        <w:separator/>
      </w:r>
    </w:p>
  </w:footnote>
  <w:footnote w:type="continuationSeparator" w:id="0">
    <w:p w:rsidR="00BD1A4D" w:rsidRDefault="00BD1A4D" w:rsidP="0002616D">
      <w:pPr>
        <w:spacing w:after="0" w:line="240" w:lineRule="auto"/>
      </w:pPr>
      <w:r>
        <w:continuationSeparator/>
      </w:r>
    </w:p>
  </w:footnote>
  <w:footnote w:id="1">
    <w:p w:rsidR="00BC32D5" w:rsidRDefault="00BC32D5" w:rsidP="00AD4A9F">
      <w:pPr>
        <w:pStyle w:val="ae"/>
        <w:jc w:val="both"/>
      </w:pPr>
      <w:r>
        <w:rPr>
          <w:rStyle w:val="af0"/>
        </w:rPr>
        <w:footnoteRef/>
      </w:r>
      <w:r>
        <w:t xml:space="preserve"> Отметка о принятии заявления с приложениями делается лицом, осуществляющим прием документов.</w:t>
      </w:r>
    </w:p>
  </w:footnote>
  <w:footnote w:id="2">
    <w:p w:rsidR="00BC32D5" w:rsidRDefault="00BC32D5" w:rsidP="00AD4A9F">
      <w:pPr>
        <w:pStyle w:val="ae"/>
        <w:jc w:val="both"/>
      </w:pPr>
      <w:r>
        <w:rPr>
          <w:rStyle w:val="af0"/>
        </w:rPr>
        <w:footnoteRef/>
      </w:r>
      <w:r>
        <w:t xml:space="preserve"> В случае отправки уведомления по почте заявитель прилагает к заявлению почтовый конверт с маркой с указанием обратного адреса.</w:t>
      </w:r>
    </w:p>
  </w:footnote>
  <w:footnote w:id="3">
    <w:p w:rsidR="00BC32D5" w:rsidRDefault="00BC32D5" w:rsidP="00AD4A9F">
      <w:pPr>
        <w:pStyle w:val="ae"/>
        <w:jc w:val="both"/>
      </w:pPr>
      <w:r>
        <w:rPr>
          <w:rStyle w:val="af0"/>
        </w:rPr>
        <w:footnoteRef/>
      </w:r>
      <w:r>
        <w:t xml:space="preserve"> Подпись заявителя проставляется на каждом листе заявления.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428B3"/>
    <w:multiLevelType w:val="hybridMultilevel"/>
    <w:tmpl w:val="2E3884C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AC04C8"/>
    <w:multiLevelType w:val="hybridMultilevel"/>
    <w:tmpl w:val="519652A6"/>
    <w:lvl w:ilvl="0" w:tplc="452038E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A7A75"/>
    <w:multiLevelType w:val="hybridMultilevel"/>
    <w:tmpl w:val="8920FC78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FEA16E8"/>
    <w:multiLevelType w:val="hybridMultilevel"/>
    <w:tmpl w:val="39B4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5">
    <w:abstractNumId w:val="11"/>
  </w:num>
  <w:num w:numId="16">
    <w:abstractNumId w:val="6"/>
  </w:num>
  <w:num w:numId="17">
    <w:abstractNumId w:val="1"/>
  </w:num>
  <w:num w:numId="18">
    <w:abstractNumId w:val="14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1334E"/>
    <w:rsid w:val="000161D8"/>
    <w:rsid w:val="0002616D"/>
    <w:rsid w:val="0003164F"/>
    <w:rsid w:val="0003380B"/>
    <w:rsid w:val="000352EA"/>
    <w:rsid w:val="00065B0F"/>
    <w:rsid w:val="0006798D"/>
    <w:rsid w:val="00077058"/>
    <w:rsid w:val="0008413B"/>
    <w:rsid w:val="00084B33"/>
    <w:rsid w:val="000B1113"/>
    <w:rsid w:val="000C0664"/>
    <w:rsid w:val="000D5AEC"/>
    <w:rsid w:val="000E5E78"/>
    <w:rsid w:val="00107B96"/>
    <w:rsid w:val="00114D1F"/>
    <w:rsid w:val="00121E53"/>
    <w:rsid w:val="00133504"/>
    <w:rsid w:val="001355DD"/>
    <w:rsid w:val="00141D73"/>
    <w:rsid w:val="0015643F"/>
    <w:rsid w:val="00172D52"/>
    <w:rsid w:val="00174561"/>
    <w:rsid w:val="00180020"/>
    <w:rsid w:val="00181483"/>
    <w:rsid w:val="00186891"/>
    <w:rsid w:val="00191CD0"/>
    <w:rsid w:val="001B6DD1"/>
    <w:rsid w:val="001D3B21"/>
    <w:rsid w:val="001E4028"/>
    <w:rsid w:val="001F43B2"/>
    <w:rsid w:val="00235DAC"/>
    <w:rsid w:val="00241666"/>
    <w:rsid w:val="002430DD"/>
    <w:rsid w:val="00247230"/>
    <w:rsid w:val="00256BA9"/>
    <w:rsid w:val="00274363"/>
    <w:rsid w:val="0029188B"/>
    <w:rsid w:val="002A6F7C"/>
    <w:rsid w:val="002C1015"/>
    <w:rsid w:val="002E5DDA"/>
    <w:rsid w:val="00301AFC"/>
    <w:rsid w:val="003110A0"/>
    <w:rsid w:val="003331EF"/>
    <w:rsid w:val="0033348C"/>
    <w:rsid w:val="00337627"/>
    <w:rsid w:val="003451FE"/>
    <w:rsid w:val="0035033A"/>
    <w:rsid w:val="00350F67"/>
    <w:rsid w:val="00381B2C"/>
    <w:rsid w:val="0038315B"/>
    <w:rsid w:val="003A51B8"/>
    <w:rsid w:val="003A567A"/>
    <w:rsid w:val="003A6FE9"/>
    <w:rsid w:val="003C0940"/>
    <w:rsid w:val="003E76DB"/>
    <w:rsid w:val="0041561D"/>
    <w:rsid w:val="00421513"/>
    <w:rsid w:val="00430628"/>
    <w:rsid w:val="00441986"/>
    <w:rsid w:val="004455D9"/>
    <w:rsid w:val="00473236"/>
    <w:rsid w:val="00485919"/>
    <w:rsid w:val="004915AF"/>
    <w:rsid w:val="00495030"/>
    <w:rsid w:val="004A7E8E"/>
    <w:rsid w:val="004C4C9D"/>
    <w:rsid w:val="004D0810"/>
    <w:rsid w:val="004E6E9D"/>
    <w:rsid w:val="004F06E2"/>
    <w:rsid w:val="004F1499"/>
    <w:rsid w:val="004F3914"/>
    <w:rsid w:val="005112FA"/>
    <w:rsid w:val="00512419"/>
    <w:rsid w:val="00517609"/>
    <w:rsid w:val="00520BF1"/>
    <w:rsid w:val="00545B24"/>
    <w:rsid w:val="0055369D"/>
    <w:rsid w:val="00585237"/>
    <w:rsid w:val="00590086"/>
    <w:rsid w:val="00596066"/>
    <w:rsid w:val="005A7292"/>
    <w:rsid w:val="005C0035"/>
    <w:rsid w:val="005F0A27"/>
    <w:rsid w:val="00606C06"/>
    <w:rsid w:val="00614024"/>
    <w:rsid w:val="00616B94"/>
    <w:rsid w:val="0063103E"/>
    <w:rsid w:val="006537A4"/>
    <w:rsid w:val="006646FE"/>
    <w:rsid w:val="006751A3"/>
    <w:rsid w:val="006800A9"/>
    <w:rsid w:val="006A117A"/>
    <w:rsid w:val="006B7C50"/>
    <w:rsid w:val="006D0233"/>
    <w:rsid w:val="006D56E4"/>
    <w:rsid w:val="006F084A"/>
    <w:rsid w:val="006F2F52"/>
    <w:rsid w:val="00702F53"/>
    <w:rsid w:val="0070551F"/>
    <w:rsid w:val="00722D71"/>
    <w:rsid w:val="0073532E"/>
    <w:rsid w:val="00746AA4"/>
    <w:rsid w:val="0076539F"/>
    <w:rsid w:val="007713C2"/>
    <w:rsid w:val="00773382"/>
    <w:rsid w:val="007A159C"/>
    <w:rsid w:val="007A7F26"/>
    <w:rsid w:val="007B282D"/>
    <w:rsid w:val="007C05F4"/>
    <w:rsid w:val="007C436E"/>
    <w:rsid w:val="007C60C6"/>
    <w:rsid w:val="007E2627"/>
    <w:rsid w:val="007F69D5"/>
    <w:rsid w:val="00832A52"/>
    <w:rsid w:val="00837F10"/>
    <w:rsid w:val="00851C81"/>
    <w:rsid w:val="008E4A48"/>
    <w:rsid w:val="008E4EFE"/>
    <w:rsid w:val="008E54F9"/>
    <w:rsid w:val="009011FD"/>
    <w:rsid w:val="0092624C"/>
    <w:rsid w:val="00935E75"/>
    <w:rsid w:val="009454BF"/>
    <w:rsid w:val="00955714"/>
    <w:rsid w:val="00963AFD"/>
    <w:rsid w:val="00972C46"/>
    <w:rsid w:val="009813EF"/>
    <w:rsid w:val="00982802"/>
    <w:rsid w:val="009A4AB1"/>
    <w:rsid w:val="009A5E66"/>
    <w:rsid w:val="009B209F"/>
    <w:rsid w:val="009C21D3"/>
    <w:rsid w:val="009C2C16"/>
    <w:rsid w:val="009D07EF"/>
    <w:rsid w:val="009E536B"/>
    <w:rsid w:val="009E748E"/>
    <w:rsid w:val="009F1565"/>
    <w:rsid w:val="009F34BE"/>
    <w:rsid w:val="00A00A90"/>
    <w:rsid w:val="00A0659A"/>
    <w:rsid w:val="00A12D49"/>
    <w:rsid w:val="00A3445D"/>
    <w:rsid w:val="00A366BD"/>
    <w:rsid w:val="00A377BC"/>
    <w:rsid w:val="00A37956"/>
    <w:rsid w:val="00A512FD"/>
    <w:rsid w:val="00A7366B"/>
    <w:rsid w:val="00A91AF8"/>
    <w:rsid w:val="00AD2919"/>
    <w:rsid w:val="00AD4A9F"/>
    <w:rsid w:val="00AE5E52"/>
    <w:rsid w:val="00B00318"/>
    <w:rsid w:val="00B22B29"/>
    <w:rsid w:val="00B22C87"/>
    <w:rsid w:val="00B232E1"/>
    <w:rsid w:val="00B4624F"/>
    <w:rsid w:val="00B52805"/>
    <w:rsid w:val="00B578BD"/>
    <w:rsid w:val="00B64BFE"/>
    <w:rsid w:val="00B65A16"/>
    <w:rsid w:val="00B66E7B"/>
    <w:rsid w:val="00B83C6A"/>
    <w:rsid w:val="00B972E7"/>
    <w:rsid w:val="00BB1119"/>
    <w:rsid w:val="00BC32D5"/>
    <w:rsid w:val="00BD094C"/>
    <w:rsid w:val="00BD1A4D"/>
    <w:rsid w:val="00BD6740"/>
    <w:rsid w:val="00BE1759"/>
    <w:rsid w:val="00BE267F"/>
    <w:rsid w:val="00BF3685"/>
    <w:rsid w:val="00BF3B3E"/>
    <w:rsid w:val="00C371E8"/>
    <w:rsid w:val="00C40CC4"/>
    <w:rsid w:val="00C410F0"/>
    <w:rsid w:val="00C4691F"/>
    <w:rsid w:val="00C510EC"/>
    <w:rsid w:val="00C53146"/>
    <w:rsid w:val="00C62B56"/>
    <w:rsid w:val="00C64236"/>
    <w:rsid w:val="00C76924"/>
    <w:rsid w:val="00C922D9"/>
    <w:rsid w:val="00CA06F8"/>
    <w:rsid w:val="00CA462B"/>
    <w:rsid w:val="00CC740E"/>
    <w:rsid w:val="00CD547B"/>
    <w:rsid w:val="00CF045D"/>
    <w:rsid w:val="00D1072C"/>
    <w:rsid w:val="00D13703"/>
    <w:rsid w:val="00D34B42"/>
    <w:rsid w:val="00D351F2"/>
    <w:rsid w:val="00D41353"/>
    <w:rsid w:val="00D42EA1"/>
    <w:rsid w:val="00D43EC8"/>
    <w:rsid w:val="00D44110"/>
    <w:rsid w:val="00D55F46"/>
    <w:rsid w:val="00D61CBB"/>
    <w:rsid w:val="00D64579"/>
    <w:rsid w:val="00D74FB5"/>
    <w:rsid w:val="00D87AB1"/>
    <w:rsid w:val="00D94DAD"/>
    <w:rsid w:val="00D954A8"/>
    <w:rsid w:val="00D95D8C"/>
    <w:rsid w:val="00DC15AC"/>
    <w:rsid w:val="00DC61FE"/>
    <w:rsid w:val="00DD1862"/>
    <w:rsid w:val="00DE3F67"/>
    <w:rsid w:val="00DF5C1D"/>
    <w:rsid w:val="00E0342E"/>
    <w:rsid w:val="00E07638"/>
    <w:rsid w:val="00E30F6B"/>
    <w:rsid w:val="00E43CC5"/>
    <w:rsid w:val="00E512ED"/>
    <w:rsid w:val="00E53D99"/>
    <w:rsid w:val="00E620C7"/>
    <w:rsid w:val="00E63A57"/>
    <w:rsid w:val="00E77881"/>
    <w:rsid w:val="00E87343"/>
    <w:rsid w:val="00E90423"/>
    <w:rsid w:val="00EC01AE"/>
    <w:rsid w:val="00EC72FE"/>
    <w:rsid w:val="00EF1861"/>
    <w:rsid w:val="00F027A9"/>
    <w:rsid w:val="00F052AF"/>
    <w:rsid w:val="00F11DF3"/>
    <w:rsid w:val="00F233F6"/>
    <w:rsid w:val="00F44E73"/>
    <w:rsid w:val="00F531CF"/>
    <w:rsid w:val="00F62527"/>
    <w:rsid w:val="00F74E18"/>
    <w:rsid w:val="00F768E6"/>
    <w:rsid w:val="00F80BC4"/>
    <w:rsid w:val="00F8608D"/>
    <w:rsid w:val="00F93574"/>
    <w:rsid w:val="00F93D99"/>
    <w:rsid w:val="00FC3FD3"/>
    <w:rsid w:val="00FC77D9"/>
    <w:rsid w:val="00FD0120"/>
    <w:rsid w:val="00FE2A0F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CDCCB4-3383-4C63-85A9-A4A3CA30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link w:val="10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rFonts w:cs="Times New Roman"/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2616D"/>
    <w:rPr>
      <w:rFonts w:cs="Times New Roman"/>
    </w:rPr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02616D"/>
    <w:rPr>
      <w:rFonts w:cs="Times New Roman"/>
    </w:rPr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locked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B578BD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9F34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f3">
    <w:name w:val="Table Grid"/>
    <w:basedOn w:val="a1"/>
    <w:uiPriority w:val="99"/>
    <w:locked/>
    <w:rsid w:val="009F34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9F34BE"/>
    <w:pPr>
      <w:spacing w:after="120" w:line="480" w:lineRule="auto"/>
      <w:ind w:left="283"/>
    </w:pPr>
    <w:rPr>
      <w:sz w:val="24"/>
      <w:szCs w:val="24"/>
      <w:lang w:val="en-US"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485919"/>
    <w:rPr>
      <w:rFonts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F34BE"/>
    <w:rPr>
      <w:rFonts w:cs="Times New Roman"/>
      <w:sz w:val="24"/>
      <w:szCs w:val="24"/>
      <w:lang w:val="en-US" w:eastAsia="ru-RU"/>
    </w:rPr>
  </w:style>
  <w:style w:type="paragraph" w:customStyle="1" w:styleId="ConsPlusTitle">
    <w:name w:val="ConsPlusTitle"/>
    <w:uiPriority w:val="99"/>
    <w:rsid w:val="009F34BE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af4">
    <w:name w:val="Знак"/>
    <w:basedOn w:val="a"/>
    <w:uiPriority w:val="99"/>
    <w:rsid w:val="009F34B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1 Знак"/>
    <w:basedOn w:val="a"/>
    <w:autoRedefine/>
    <w:uiPriority w:val="99"/>
    <w:rsid w:val="00B972E7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character" w:customStyle="1" w:styleId="10">
    <w:name w:val="Обычный1 Знак"/>
    <w:basedOn w:val="a0"/>
    <w:link w:val="1"/>
    <w:uiPriority w:val="99"/>
    <w:locked/>
    <w:rsid w:val="00DF5C1D"/>
    <w:rPr>
      <w:rFonts w:ascii="Arial" w:hAnsi="Arial" w:cs="Arial"/>
      <w:sz w:val="18"/>
      <w:szCs w:val="18"/>
      <w:lang w:val="ru-RU" w:eastAsia="ru-RU" w:bidi="ar-SA"/>
    </w:rPr>
  </w:style>
  <w:style w:type="table" w:customStyle="1" w:styleId="12">
    <w:name w:val="Сетка таблицы1"/>
    <w:uiPriority w:val="99"/>
    <w:rsid w:val="004306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3062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AD4A9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AD4A9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Евгеньевна Кравцова</dc:creator>
  <cp:keywords/>
  <dc:description/>
  <cp:lastModifiedBy>Алёна Викторовна</cp:lastModifiedBy>
  <cp:revision>2</cp:revision>
  <cp:lastPrinted>2014-10-14T04:53:00Z</cp:lastPrinted>
  <dcterms:created xsi:type="dcterms:W3CDTF">2018-01-07T13:24:00Z</dcterms:created>
  <dcterms:modified xsi:type="dcterms:W3CDTF">2018-01-07T13:24:00Z</dcterms:modified>
</cp:coreProperties>
</file>