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D" w:rsidRDefault="007754ED" w:rsidP="00E23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СОВЕТ ДЕПУТАТОВ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754ED" w:rsidRDefault="007754ED" w:rsidP="00E2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754ED" w:rsidRDefault="007754ED" w:rsidP="00E2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754ED" w:rsidRDefault="007754ED" w:rsidP="00E23C73">
      <w:pPr>
        <w:rPr>
          <w:b/>
          <w:sz w:val="28"/>
          <w:szCs w:val="28"/>
        </w:rPr>
      </w:pPr>
    </w:p>
    <w:p w:rsidR="007754ED" w:rsidRDefault="007754ED" w:rsidP="00E23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754ED" w:rsidRDefault="007754ED" w:rsidP="00E23C73">
      <w:pPr>
        <w:pStyle w:val="BodyTextIndent"/>
        <w:rPr>
          <w:sz w:val="28"/>
          <w:szCs w:val="28"/>
        </w:rPr>
      </w:pPr>
    </w:p>
    <w:p w:rsidR="007754ED" w:rsidRDefault="007754ED" w:rsidP="00E23C73">
      <w:pPr>
        <w:rPr>
          <w:sz w:val="28"/>
          <w:szCs w:val="28"/>
        </w:rPr>
      </w:pPr>
      <w:r>
        <w:rPr>
          <w:sz w:val="28"/>
          <w:szCs w:val="28"/>
        </w:rPr>
        <w:t xml:space="preserve">    29 апреля 2016  года                        </w:t>
      </w:r>
      <w:r>
        <w:t xml:space="preserve">дер. Бор     </w:t>
      </w:r>
      <w:r>
        <w:rPr>
          <w:sz w:val="28"/>
          <w:szCs w:val="28"/>
        </w:rPr>
        <w:t xml:space="preserve">                                           №  92</w:t>
      </w:r>
    </w:p>
    <w:p w:rsidR="007754ED" w:rsidRDefault="007754ED" w:rsidP="00E23C73">
      <w:pPr>
        <w:jc w:val="center"/>
        <w:rPr>
          <w:sz w:val="28"/>
          <w:szCs w:val="28"/>
        </w:rPr>
      </w:pPr>
    </w:p>
    <w:p w:rsidR="007754ED" w:rsidRPr="001E2492" w:rsidRDefault="007754ED" w:rsidP="00E23C7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E2492">
        <w:rPr>
          <w:b/>
          <w:sz w:val="28"/>
          <w:szCs w:val="28"/>
          <w:lang w:eastAsia="en-US"/>
        </w:rPr>
        <w:t>Об утверждении Порядка создания муниципального</w:t>
      </w:r>
    </w:p>
    <w:p w:rsidR="007754ED" w:rsidRPr="001E2492" w:rsidRDefault="007754ED" w:rsidP="00E23C7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E2492">
        <w:rPr>
          <w:b/>
          <w:sz w:val="28"/>
          <w:szCs w:val="28"/>
          <w:lang w:eastAsia="en-US"/>
        </w:rPr>
        <w:t>унитарного предприятия Борского сельского поселения</w:t>
      </w:r>
    </w:p>
    <w:p w:rsidR="007754ED" w:rsidRPr="001E2492" w:rsidRDefault="007754ED" w:rsidP="00E23C7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E2492">
        <w:rPr>
          <w:b/>
          <w:sz w:val="28"/>
          <w:szCs w:val="28"/>
          <w:lang w:eastAsia="en-US"/>
        </w:rPr>
        <w:t>и Порядка назначения на должность руководителя</w:t>
      </w:r>
    </w:p>
    <w:p w:rsidR="007754ED" w:rsidRPr="001E2492" w:rsidRDefault="007754ED" w:rsidP="00E23C7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E2492">
        <w:rPr>
          <w:b/>
          <w:sz w:val="28"/>
          <w:szCs w:val="28"/>
          <w:lang w:eastAsia="en-US"/>
        </w:rPr>
        <w:t>муниципального унитарного предприятия Борского</w:t>
      </w:r>
    </w:p>
    <w:p w:rsidR="007754ED" w:rsidRPr="001E2492" w:rsidRDefault="007754ED" w:rsidP="00E23C7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E2492">
        <w:rPr>
          <w:b/>
          <w:sz w:val="28"/>
          <w:szCs w:val="28"/>
          <w:lang w:eastAsia="en-US"/>
        </w:rPr>
        <w:t>сельского поселения</w:t>
      </w:r>
    </w:p>
    <w:p w:rsidR="007754ED" w:rsidRPr="00E23C73" w:rsidRDefault="007754ED" w:rsidP="00E23C73">
      <w:pPr>
        <w:rPr>
          <w:sz w:val="23"/>
          <w:szCs w:val="23"/>
          <w:lang w:eastAsia="en-US"/>
        </w:rPr>
      </w:pPr>
    </w:p>
    <w:p w:rsidR="007754ED" w:rsidRPr="00E23C73" w:rsidRDefault="007754ED" w:rsidP="00E23C73">
      <w:pPr>
        <w:rPr>
          <w:sz w:val="23"/>
          <w:szCs w:val="23"/>
          <w:lang w:eastAsia="en-US"/>
        </w:rPr>
      </w:pPr>
    </w:p>
    <w:p w:rsidR="007754ED" w:rsidRDefault="007754ED" w:rsidP="00E23C73">
      <w:pPr>
        <w:rPr>
          <w:sz w:val="23"/>
          <w:szCs w:val="23"/>
          <w:lang w:eastAsia="en-US"/>
        </w:rPr>
      </w:pP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На основании Гражданского Кодекса Российской Федерации, Трудового Кодекса Российской Федерации, Федерального закона «О государственных и муниципальных унитарных предприятиях» от 14 ноября 2002 года №161-ФЗ и пункта 7 статьи 22 Устава муниципального образования Борское сельское поселение Бокситогорского  муниципального района Ленинградской области, совет депутатов муниципального образования Борское сельское поселение Бокситогорского  муниципального района Ленинградской области</w:t>
      </w:r>
    </w:p>
    <w:p w:rsidR="007754ED" w:rsidRPr="001E2492" w:rsidRDefault="007754ED" w:rsidP="00E23C73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1E2492">
        <w:rPr>
          <w:b/>
          <w:sz w:val="26"/>
          <w:szCs w:val="26"/>
          <w:lang w:eastAsia="en-US"/>
        </w:rPr>
        <w:t>Р ЕШИЛ :</w:t>
      </w: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 Утвердить Порядок создания муниципального унитарного предприятия Борского сельского поселения (приложение №1).</w:t>
      </w: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Утвердить Порядок назначения на должность руководителя муниципального унитарного предприятия Борского сельского поселения (приложение №2).</w:t>
      </w: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 Настоящее решение вступает в силу в день его подписания.</w:t>
      </w: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Глава муниципального образования</w:t>
      </w: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Борское сельское поселение</w:t>
      </w:r>
    </w:p>
    <w:p w:rsidR="007754ED" w:rsidRDefault="007754ED" w:rsidP="00E23C73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Бокситогорского муниципального района</w:t>
      </w: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Ленинградской области                                                                         В.И. Тихонов</w:t>
      </w: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_______________________________________________________________________</w:t>
      </w: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E23C73">
      <w:pPr>
        <w:jc w:val="both"/>
        <w:rPr>
          <w:sz w:val="27"/>
          <w:szCs w:val="27"/>
          <w:lang w:eastAsia="en-US"/>
        </w:rPr>
      </w:pPr>
    </w:p>
    <w:p w:rsidR="007754ED" w:rsidRDefault="007754ED" w:rsidP="00D62975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УТВЕРЖДЕНО</w:t>
      </w:r>
    </w:p>
    <w:p w:rsidR="007754ED" w:rsidRDefault="007754ED" w:rsidP="00D62975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решением совета депутатов</w:t>
      </w:r>
    </w:p>
    <w:p w:rsidR="007754ED" w:rsidRDefault="007754ED" w:rsidP="00D62975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Борского сельского поселения</w:t>
      </w:r>
    </w:p>
    <w:p w:rsidR="007754ED" w:rsidRDefault="007754ED" w:rsidP="00D62975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от  2016г. № </w:t>
      </w:r>
    </w:p>
    <w:p w:rsidR="007754ED" w:rsidRDefault="007754ED" w:rsidP="00D62975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(Приложение № 1)</w:t>
      </w:r>
    </w:p>
    <w:p w:rsidR="007754ED" w:rsidRDefault="007754ED" w:rsidP="00D62975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ПОРЯДОК</w:t>
      </w:r>
    </w:p>
    <w:p w:rsidR="007754ED" w:rsidRDefault="007754ED" w:rsidP="00D62975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создания муниципального унитарного предприятия Борского сельского</w:t>
      </w:r>
    </w:p>
    <w:p w:rsidR="007754ED" w:rsidRDefault="007754ED" w:rsidP="00D62975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поселения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 Настоящий Порядок разработан в соответствии с Гражданским Кодексом РоссийскойФедерации, Федеральным законом Российской Федерации «Об общих принципах организации местного самоуправления в Российской Федерации» от 06 октября 2003 года №131-Ф3, Федеральным законом Российской Федерации «О государственных и муниципальных унитарных предприятиях» от 14 ноября 2002 года № 161-ФЗ.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2. Решение о создании муниципального унитарного предприятия (далее - МУП)принимается советом депутатов Борского сельского поселения.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 МУП создается без ограничения срока, если иное не установлено в уставепредприятия.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4. МУП может быть создано в случаях соответствия предмета деятельности создаваемого МУП одному или нескольким вопросам (предметам ведения) местногозначения, установленных уставом Борского сельского поселения, в том числе: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-необходимости использования имущества, приватизация которого запрещена,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-необходимости осуществления деятельности в целях решения социальных задач (в том числе реализации определенных товаров и услуг по минимальным ценам),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-необходимости производства отдельных видов продукции, изъятой из оборота или ограниченно оборотоспособной;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 (в случаях создания муниципального казенного предприятии),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-необходимости осуществления отдельных дотируемых видов деятельности и ведения убыточных производств (в случаях создания муниципального казенного предприятии).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5. Функции и полномочия учредителя от имени Борского сельского поселенияосуществляет администрация Борского сельского поселения.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6. При создании МУП администрация Борского сельского поселения своими актами: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определяет цели и предмет деятельности МУП;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-утверждает Устав МУП,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определяет состав имущества, подлежащего передаче в уставный фонд МУП;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определяет перечень и стоимость имущества, закрепляемого за МУП на правехозяйственного ведения или оперативного управления,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определяет лицо, ответственное за государственную регистрацию Устава;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согласовывает прием на работу бухгалтера МУП,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иные обстоятельства, необходимые для создания и регистрации МУП.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7. Устав МУП должен содержать: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-полное и сокращенное фирменные наименования МУП,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-указание на место нахождения,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-цели, предмет и виды деятельности МУП,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-сведения об органе, осуществляющем полномочия учредителя и собственникаимущества МУП,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-наименование органа МУП (руководитель, директор и т.п.),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-порядок назначения на должность руководителя МУП, а также порядок заключения сним, изменения и прекращения трудового договора,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-перечень фондов, создаваемых МУП; размеры, порядок формирования ииспользования этих фондов, в т.ч. сведения о размере уставного фонда для МП; о порядке и об источниках его формирования, а также о направлениях использования прибыли,</w:t>
      </w:r>
    </w:p>
    <w:p w:rsidR="007754ED" w:rsidRDefault="007754ED" w:rsidP="00E2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-сведения о порядке распределения и использования доходов для МКП.</w:t>
      </w:r>
    </w:p>
    <w:p w:rsidR="007754ED" w:rsidRDefault="007754ED" w:rsidP="00D62975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8. МУП подлежит государственной регистрации в органе, осуществляющемгосударственную регистрацию юридических лиц в порядке, установленном законом. МУП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9. Заверенные копии Уставов, изменений и дополнений к ним, решений и свидетельство государственной регистрации, а также документы, связанные с созданием МУП и закреплением за ним муниципального имущества, хранятся в администрации Борского сельского поселения и в деле МУП.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Руководитель МУП несет персональную ответственность за организацию хранениядокументов.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7754ED" w:rsidRDefault="007754ED" w:rsidP="008A61FA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УТВЕРЖДЕНО</w:t>
      </w:r>
    </w:p>
    <w:p w:rsidR="007754ED" w:rsidRDefault="007754ED" w:rsidP="008A61FA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решением совета депутатов</w:t>
      </w:r>
    </w:p>
    <w:p w:rsidR="007754ED" w:rsidRDefault="007754ED" w:rsidP="008A61FA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Борского сельского поселения</w:t>
      </w:r>
    </w:p>
    <w:p w:rsidR="007754ED" w:rsidRDefault="007754ED" w:rsidP="008A61FA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от 2016г. № </w:t>
      </w:r>
    </w:p>
    <w:p w:rsidR="007754ED" w:rsidRDefault="007754ED" w:rsidP="008A61FA">
      <w:pPr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(Приложение №2)</w:t>
      </w:r>
    </w:p>
    <w:p w:rsidR="007754ED" w:rsidRDefault="007754ED" w:rsidP="008A61FA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ПОРЯДОК</w:t>
      </w:r>
    </w:p>
    <w:p w:rsidR="007754ED" w:rsidRDefault="007754ED" w:rsidP="008A61FA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назначения на должность руководителя муниципального унитарного предприятия</w:t>
      </w:r>
    </w:p>
    <w:p w:rsidR="007754ED" w:rsidRDefault="007754ED" w:rsidP="008A61FA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Борского сельского поселения</w:t>
      </w:r>
    </w:p>
    <w:p w:rsidR="007754ED" w:rsidRDefault="007754ED" w:rsidP="008A61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1. Общие положения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1.1. Настоящий Порядок разработано в соответствии с Гражданским КодексомРоссийской Федерации, Трудовым Кодексом Российской Федерации, Федеральнымзаконом Российской Федерации «Об общих принципах организации местногосамоуправления в Российской Федерации» от 06 октября 2003 года №131-Ф3, Федеральным законом Российской Федерации «О государственных и муниципальныхунитарных предприятиях» от 14 ноября 2002 года№ 161-ФЗ.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1.2. Глава администрации Борского сельского поселения (далее - Работодатель)назначает на должность и освобождает от должности руководителей муниципальныхунитарных предприятий (далее - руководитель организации).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1.3. Руководитель организации является единоличным исполнительным органомпредприятия.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1.4. Срок трудового договора устанавливается в соответствии со статьей 58 Трудовогокодекса Российской Федерации.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1.5. Хранение, учет и ведение трудовых книжек руководителя организации возлагаетсяна организацию, в которую он назначен руководителем.</w:t>
      </w:r>
    </w:p>
    <w:p w:rsidR="007754ED" w:rsidRDefault="007754ED" w:rsidP="008A61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 Заключение трудового договора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2.1. Трудовой договор с руководителем муниципального предприятия оформляется наосновании Типовой формы, утвержденной постановлением администрации Борскогосельского поселения.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2.2. Трудовой договор оформляется в двух экземплярах и хранится у каждой из сторон,заключивших трудовой договор.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2.3. Трудовой договор является основанием для издания распоряжения Главыадминистрации Борского сельского поселения (далее - распоряжение Главыадминистрации) о назначении на должность руководителя со дня, установленногосоглашением сторон в трудовом договоре.</w:t>
      </w:r>
    </w:p>
    <w:p w:rsidR="007754ED" w:rsidRDefault="007754ED" w:rsidP="008A61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 Содержание трудового договора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3.1. В трудовом договоре отражается срок действия трудового договора, права,обязанности и ответственность сторон, условия оплаты и организации труда; основания</w:t>
      </w:r>
      <w:r>
        <w:rPr>
          <w:i/>
          <w:iCs/>
          <w:sz w:val="23"/>
          <w:szCs w:val="23"/>
          <w:lang w:eastAsia="en-US"/>
        </w:rPr>
        <w:t>изменения</w:t>
      </w:r>
      <w:r>
        <w:rPr>
          <w:sz w:val="23"/>
          <w:szCs w:val="23"/>
          <w:lang w:eastAsia="en-US"/>
        </w:rPr>
        <w:t xml:space="preserve">, * прекращения и расторжения трудового договора; </w:t>
      </w:r>
      <w:r>
        <w:rPr>
          <w:i/>
          <w:iCs/>
          <w:sz w:val="23"/>
          <w:szCs w:val="23"/>
          <w:lang w:eastAsia="en-US"/>
        </w:rPr>
        <w:t xml:space="preserve">социальные </w:t>
      </w:r>
      <w:r>
        <w:rPr>
          <w:sz w:val="23"/>
          <w:szCs w:val="23"/>
          <w:lang w:eastAsia="en-US"/>
        </w:rPr>
        <w:t>и другие</w:t>
      </w:r>
      <w:r>
        <w:rPr>
          <w:i/>
          <w:iCs/>
          <w:sz w:val="23"/>
          <w:szCs w:val="23"/>
          <w:lang w:eastAsia="en-US"/>
        </w:rPr>
        <w:t xml:space="preserve">гарантии, </w:t>
      </w:r>
      <w:r>
        <w:rPr>
          <w:sz w:val="23"/>
          <w:szCs w:val="23"/>
          <w:lang w:eastAsia="en-US"/>
        </w:rPr>
        <w:t>необходимые для выполнения принятых сторонами обязательств с учетомспецифики и финансовых возможностей предприятия.</w:t>
      </w:r>
    </w:p>
    <w:p w:rsidR="007754ED" w:rsidRDefault="007754ED" w:rsidP="008A61FA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3.2. Конкретный срок трудового договора определяется соглашением сторон.</w:t>
      </w:r>
    </w:p>
    <w:p w:rsidR="007754ED" w:rsidRDefault="007754ED" w:rsidP="008A61FA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3.3. Условия, предусмотренные трудовым договором, не могут ухудшать положенияруководителя по сравнению с действующим законодательством.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3.4. При заключении трудового договора стороны могут предусматриватьдополнительные льготы, не установленные действующим законодательством.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3.5. В трудовом договоре определяется режим рабочего времени и времени отдыхаруководителя, продолжительность отпуска.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3.6. Если для служебных поездок руководитель будет использовать личный автомобиль,стороны могут предусмотреть условия выплаты соответствующих компенсаций.</w:t>
      </w:r>
    </w:p>
    <w:p w:rsidR="007754ED" w:rsidRDefault="007754ED" w:rsidP="008A61FA">
      <w:pPr>
        <w:autoSpaceDE w:val="0"/>
        <w:autoSpaceDN w:val="0"/>
        <w:adjustRightInd w:val="0"/>
        <w:rPr>
          <w:i/>
          <w:iCs/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3.7. В трудовом договоре могут также оговариваться </w:t>
      </w:r>
      <w:r>
        <w:rPr>
          <w:i/>
          <w:iCs/>
          <w:sz w:val="23"/>
          <w:szCs w:val="23"/>
          <w:lang w:eastAsia="en-US"/>
        </w:rPr>
        <w:t>социальные гарантии.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3.8. При заключении трудового договора, кроме гарантий и компенсаций,предусмотренных действующим законодательством, могут быть предусмотреныдополнительные гарантии в случае досрочного расторжения трудового договора по независящим от руководителя причинам.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3.9. По соглашению сторон могут быть определены иные условия организации труда,необходимые руководителю для выполнения принятых обязательств.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3.10. Работодатель не имеет права вмешиваться в оперативно-распорядительнуюдеятельность руководителя, за исключением случаев, оговоренных в трудовом договоре.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3.11. Условия трудового договора носят конфиденциальный характер и разглашению неподлежат.</w:t>
      </w:r>
    </w:p>
    <w:p w:rsidR="007754ED" w:rsidRDefault="007754ED" w:rsidP="001F178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4. Расторжение трудового договора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4.1. Основания расторжения трудовой договора определяется Трудовым кодексомРоссийской Федерации.</w:t>
      </w:r>
    </w:p>
    <w:p w:rsidR="007754ED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4.2. Руководитель организации имеет право досрочно расторгнуть трудовой договор,предупредив об этом работодателя в письменной форме не позднее, чем за один месяц доувольнения.</w:t>
      </w:r>
    </w:p>
    <w:p w:rsidR="007754ED" w:rsidRPr="00E23C73" w:rsidRDefault="007754ED" w:rsidP="001F1781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4.3. Трудовой договор может быть расторгнут по инициативе Работодателя пооснованиям, предусмотренным законодательством Российской Федерации о труде.</w:t>
      </w:r>
      <w:bookmarkStart w:id="0" w:name="_GoBack"/>
      <w:bookmarkEnd w:id="0"/>
    </w:p>
    <w:sectPr w:rsidR="007754ED" w:rsidRPr="00E23C73" w:rsidSect="001E2492">
      <w:pgSz w:w="11906" w:h="16838"/>
      <w:pgMar w:top="89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B7"/>
    <w:rsid w:val="00085953"/>
    <w:rsid w:val="001E2492"/>
    <w:rsid w:val="001F1781"/>
    <w:rsid w:val="00221594"/>
    <w:rsid w:val="005332B7"/>
    <w:rsid w:val="00744820"/>
    <w:rsid w:val="007754ED"/>
    <w:rsid w:val="008A61FA"/>
    <w:rsid w:val="00D62975"/>
    <w:rsid w:val="00E2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23C73"/>
    <w:pPr>
      <w:ind w:left="1134" w:hanging="425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3C7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4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1390</Words>
  <Characters>7923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cp:lastPrinted>2016-04-29T05:26:00Z</cp:lastPrinted>
  <dcterms:created xsi:type="dcterms:W3CDTF">2016-04-22T06:37:00Z</dcterms:created>
  <dcterms:modified xsi:type="dcterms:W3CDTF">2016-04-29T05:27:00Z</dcterms:modified>
</cp:coreProperties>
</file>