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E3" w:rsidRDefault="00BB7638" w:rsidP="005542E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542E3">
        <w:rPr>
          <w:b/>
          <w:sz w:val="28"/>
          <w:szCs w:val="28"/>
        </w:rPr>
        <w:t>СОВЕТ</w:t>
      </w:r>
      <w:r w:rsidR="005542E3" w:rsidRPr="00FB7747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                     </w:t>
      </w:r>
    </w:p>
    <w:p w:rsidR="005542E3" w:rsidRPr="00FB7747" w:rsidRDefault="00BB7638" w:rsidP="005542E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</w:t>
      </w:r>
      <w:r w:rsidR="005542E3">
        <w:rPr>
          <w:b/>
          <w:sz w:val="28"/>
          <w:szCs w:val="28"/>
        </w:rPr>
        <w:t>кого сельского поселения</w:t>
      </w:r>
    </w:p>
    <w:p w:rsidR="005542E3" w:rsidRPr="00F5504E" w:rsidRDefault="005542E3" w:rsidP="005542E3">
      <w:pPr>
        <w:pStyle w:val="1"/>
        <w:jc w:val="center"/>
        <w:rPr>
          <w:b/>
          <w:sz w:val="28"/>
          <w:szCs w:val="28"/>
        </w:rPr>
      </w:pPr>
      <w:r w:rsidRPr="00F5504E">
        <w:rPr>
          <w:b/>
          <w:sz w:val="28"/>
          <w:szCs w:val="28"/>
        </w:rPr>
        <w:t>Бокситогорского   муниципального  района</w:t>
      </w:r>
    </w:p>
    <w:p w:rsidR="005542E3" w:rsidRPr="00F5504E" w:rsidRDefault="005542E3" w:rsidP="005542E3">
      <w:pPr>
        <w:pStyle w:val="1"/>
        <w:jc w:val="center"/>
        <w:rPr>
          <w:b/>
          <w:sz w:val="28"/>
          <w:szCs w:val="28"/>
        </w:rPr>
      </w:pPr>
      <w:r w:rsidRPr="00F5504E">
        <w:rPr>
          <w:b/>
          <w:sz w:val="28"/>
          <w:szCs w:val="28"/>
        </w:rPr>
        <w:t>Ленинградской области</w:t>
      </w:r>
    </w:p>
    <w:p w:rsidR="005542E3" w:rsidRPr="00F5504E" w:rsidRDefault="005542E3" w:rsidP="005542E3">
      <w:pPr>
        <w:pStyle w:val="1"/>
        <w:rPr>
          <w:sz w:val="28"/>
          <w:szCs w:val="28"/>
        </w:rPr>
      </w:pPr>
    </w:p>
    <w:p w:rsidR="005542E3" w:rsidRPr="00566EB6" w:rsidRDefault="005542E3" w:rsidP="005542E3">
      <w:pPr>
        <w:pStyle w:val="1"/>
        <w:jc w:val="center"/>
        <w:rPr>
          <w:sz w:val="32"/>
          <w:szCs w:val="32"/>
        </w:rPr>
      </w:pPr>
      <w:proofErr w:type="gramStart"/>
      <w:r w:rsidRPr="00566EB6">
        <w:rPr>
          <w:b/>
          <w:sz w:val="32"/>
          <w:szCs w:val="32"/>
        </w:rPr>
        <w:t>Р</w:t>
      </w:r>
      <w:proofErr w:type="gramEnd"/>
      <w:r w:rsidRPr="00566EB6">
        <w:rPr>
          <w:b/>
          <w:sz w:val="32"/>
          <w:szCs w:val="32"/>
        </w:rPr>
        <w:t xml:space="preserve"> Е Ш Е Н И Е</w:t>
      </w:r>
    </w:p>
    <w:p w:rsidR="005542E3" w:rsidRPr="005542E3" w:rsidRDefault="005542E3" w:rsidP="005542E3">
      <w:pPr>
        <w:pStyle w:val="1"/>
        <w:rPr>
          <w:sz w:val="28"/>
          <w:szCs w:val="28"/>
        </w:rPr>
      </w:pPr>
    </w:p>
    <w:p w:rsidR="007B00F1" w:rsidRPr="007B00F1" w:rsidRDefault="00C01758" w:rsidP="007B00F1">
      <w:pPr>
        <w:tabs>
          <w:tab w:val="left" w:pos="921"/>
          <w:tab w:val="left" w:pos="81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25 сентября </w:t>
      </w:r>
      <w:r w:rsidR="00BB76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00F1" w:rsidRPr="007B00F1">
        <w:rPr>
          <w:rFonts w:ascii="Times New Roman" w:hAnsi="Times New Roman"/>
          <w:sz w:val="24"/>
          <w:szCs w:val="24"/>
          <w:u w:val="single"/>
        </w:rPr>
        <w:t xml:space="preserve"> 2020 года</w:t>
      </w:r>
      <w:r w:rsidR="007B00F1" w:rsidRPr="007B00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B00F1" w:rsidRPr="007B00F1">
        <w:rPr>
          <w:rFonts w:ascii="Times New Roman" w:hAnsi="Times New Roman"/>
          <w:sz w:val="24"/>
          <w:szCs w:val="24"/>
        </w:rPr>
        <w:t xml:space="preserve"> </w:t>
      </w:r>
      <w:r w:rsidR="00E77D46">
        <w:rPr>
          <w:rFonts w:ascii="Times New Roman" w:hAnsi="Times New Roman"/>
          <w:sz w:val="24"/>
          <w:szCs w:val="24"/>
        </w:rPr>
        <w:t xml:space="preserve">          </w:t>
      </w:r>
      <w:r w:rsidR="007B00F1" w:rsidRPr="007B00F1">
        <w:rPr>
          <w:rFonts w:ascii="Times New Roman" w:hAnsi="Times New Roman"/>
          <w:sz w:val="24"/>
          <w:szCs w:val="24"/>
        </w:rPr>
        <w:t xml:space="preserve"> </w:t>
      </w:r>
      <w:r w:rsidR="007B00F1" w:rsidRPr="007B00F1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71 </w:t>
      </w:r>
      <w:r w:rsidR="007B00F1" w:rsidRPr="007B00F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00F1" w:rsidRPr="007B00F1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542E3" w:rsidRPr="005542E3" w:rsidRDefault="007B00F1" w:rsidP="007B00F1">
      <w:pPr>
        <w:tabs>
          <w:tab w:val="left" w:pos="921"/>
          <w:tab w:val="center" w:pos="4677"/>
          <w:tab w:val="left" w:pos="74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="00E77D4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77D46">
        <w:rPr>
          <w:rFonts w:ascii="Times New Roman" w:hAnsi="Times New Roman"/>
          <w:sz w:val="24"/>
          <w:szCs w:val="24"/>
        </w:rPr>
        <w:t>д</w:t>
      </w:r>
      <w:proofErr w:type="gramStart"/>
      <w:r w:rsidR="00E77D46">
        <w:rPr>
          <w:rFonts w:ascii="Times New Roman" w:hAnsi="Times New Roman"/>
          <w:sz w:val="24"/>
          <w:szCs w:val="24"/>
        </w:rPr>
        <w:t>.Б</w:t>
      </w:r>
      <w:proofErr w:type="gramEnd"/>
      <w:r w:rsidR="00E77D46">
        <w:rPr>
          <w:rFonts w:ascii="Times New Roman" w:hAnsi="Times New Roman"/>
          <w:sz w:val="24"/>
          <w:szCs w:val="24"/>
        </w:rPr>
        <w:t>ор</w:t>
      </w:r>
      <w:proofErr w:type="spellEnd"/>
    </w:p>
    <w:p w:rsidR="00A27E2F" w:rsidRPr="00A27E2F" w:rsidRDefault="005F334E" w:rsidP="00A27E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27E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Положения о налоговых льготах                                                         </w:t>
      </w:r>
      <w:r w:rsidR="001F7D10" w:rsidRPr="00A27E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A27E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местным налогам юридическим лицам </w:t>
      </w:r>
      <w:r w:rsidR="00A27E2F" w:rsidRPr="00A27E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предпринимателям, </w:t>
      </w:r>
      <w:r w:rsidRPr="00A27E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осуществляющим инвестиционную деятельность </w:t>
      </w:r>
    </w:p>
    <w:p w:rsidR="008114F7" w:rsidRPr="00A27E2F" w:rsidRDefault="005F334E" w:rsidP="00A27E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27E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территории  </w:t>
      </w:r>
      <w:r w:rsidR="00BB7638">
        <w:rPr>
          <w:rFonts w:ascii="Times New Roman" w:hAnsi="Times New Roman"/>
          <w:b/>
          <w:color w:val="000000"/>
          <w:sz w:val="28"/>
          <w:szCs w:val="28"/>
          <w:lang w:eastAsia="ru-RU"/>
        </w:rPr>
        <w:t>Борс</w:t>
      </w:r>
      <w:r w:rsidR="00C524AA"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="00A27E2F" w:rsidRPr="00A27E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ого </w:t>
      </w:r>
      <w:r w:rsidRPr="00A27E2F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A27E2F" w:rsidRDefault="00A27E2F" w:rsidP="00A27E2F">
      <w:pPr>
        <w:autoSpaceDE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334E" w:rsidRPr="00815423" w:rsidRDefault="008114F7" w:rsidP="00C51119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1542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27E2F" w:rsidRPr="00815423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25.02.1999 № 39 </w:t>
      </w:r>
      <w:r w:rsidR="00867C2A">
        <w:rPr>
          <w:rFonts w:ascii="Times New Roman" w:hAnsi="Times New Roman"/>
          <w:sz w:val="24"/>
          <w:szCs w:val="24"/>
        </w:rPr>
        <w:t>«</w:t>
      </w:r>
      <w:r w:rsidR="00A27E2F" w:rsidRPr="00815423">
        <w:rPr>
          <w:rFonts w:ascii="Times New Roman" w:hAnsi="Times New Roman"/>
          <w:sz w:val="24"/>
          <w:szCs w:val="24"/>
        </w:rPr>
        <w:t>Об инвестиционной деятельности в Российской Федерации, осуществляемой в форме капитальных вложений</w:t>
      </w:r>
      <w:r w:rsidR="00867C2A">
        <w:rPr>
          <w:rFonts w:ascii="Times New Roman" w:hAnsi="Times New Roman"/>
          <w:sz w:val="24"/>
          <w:szCs w:val="24"/>
        </w:rPr>
        <w:t>»</w:t>
      </w:r>
      <w:r w:rsidR="00A27E2F" w:rsidRPr="00815423">
        <w:rPr>
          <w:rFonts w:ascii="Times New Roman" w:hAnsi="Times New Roman"/>
          <w:sz w:val="24"/>
          <w:szCs w:val="24"/>
        </w:rPr>
        <w:t xml:space="preserve"> (с изменениями и дополнениями), областным законом от 29 декабря 2012 года № 113-оз                  </w:t>
      </w:r>
      <w:r w:rsidR="00867C2A">
        <w:rPr>
          <w:rFonts w:ascii="Times New Roman" w:hAnsi="Times New Roman"/>
          <w:sz w:val="24"/>
          <w:szCs w:val="24"/>
        </w:rPr>
        <w:t>«</w:t>
      </w:r>
      <w:r w:rsidR="00A27E2F" w:rsidRPr="00815423">
        <w:rPr>
          <w:rFonts w:ascii="Times New Roman" w:hAnsi="Times New Roman"/>
          <w:sz w:val="24"/>
          <w:szCs w:val="24"/>
        </w:rPr>
        <w:t>О режиме государственной поддержки организаций, осуществляющих инвестиционную деятельность на территории Ленинградской области, и</w:t>
      </w:r>
      <w:proofErr w:type="gramEnd"/>
      <w:r w:rsidR="00A27E2F" w:rsidRPr="00815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7E2F" w:rsidRPr="00815423">
        <w:rPr>
          <w:rFonts w:ascii="Times New Roman" w:hAnsi="Times New Roman"/>
          <w:sz w:val="24"/>
          <w:szCs w:val="24"/>
        </w:rPr>
        <w:t>внесении изменений в отдельные законодател</w:t>
      </w:r>
      <w:r w:rsidR="00867C2A">
        <w:rPr>
          <w:rFonts w:ascii="Times New Roman" w:hAnsi="Times New Roman"/>
          <w:sz w:val="24"/>
          <w:szCs w:val="24"/>
        </w:rPr>
        <w:t>ьные акты Ленинградской области»</w:t>
      </w:r>
      <w:r w:rsidR="00A27E2F" w:rsidRPr="00815423">
        <w:rPr>
          <w:rFonts w:ascii="Times New Roman" w:hAnsi="Times New Roman"/>
          <w:sz w:val="24"/>
          <w:szCs w:val="24"/>
        </w:rPr>
        <w:t>,</w:t>
      </w:r>
      <w:r w:rsidR="00A27E2F" w:rsidRPr="00815423">
        <w:rPr>
          <w:sz w:val="24"/>
          <w:szCs w:val="24"/>
        </w:rPr>
        <w:t xml:space="preserve"> </w:t>
      </w:r>
      <w:r w:rsidRPr="00815423">
        <w:rPr>
          <w:rFonts w:ascii="Times New Roman" w:hAnsi="Times New Roman"/>
          <w:sz w:val="24"/>
          <w:szCs w:val="24"/>
        </w:rPr>
        <w:t>налоговым Кодексом Российской Федерации</w:t>
      </w:r>
      <w:r w:rsidR="00A27E2F" w:rsidRPr="00815423">
        <w:rPr>
          <w:rFonts w:ascii="Times New Roman" w:hAnsi="Times New Roman"/>
          <w:sz w:val="24"/>
          <w:szCs w:val="24"/>
        </w:rPr>
        <w:t xml:space="preserve">, </w:t>
      </w:r>
      <w:r w:rsidRPr="00815423">
        <w:rPr>
          <w:rFonts w:ascii="Times New Roman" w:hAnsi="Times New Roman"/>
          <w:sz w:val="24"/>
          <w:szCs w:val="24"/>
        </w:rPr>
        <w:t xml:space="preserve">Уставом </w:t>
      </w:r>
      <w:r w:rsidR="00BB7638">
        <w:rPr>
          <w:rFonts w:ascii="Times New Roman" w:hAnsi="Times New Roman"/>
          <w:sz w:val="24"/>
          <w:szCs w:val="24"/>
        </w:rPr>
        <w:t>Бор</w:t>
      </w:r>
      <w:r w:rsidR="00A27E2F" w:rsidRPr="00815423">
        <w:rPr>
          <w:rFonts w:ascii="Times New Roman" w:hAnsi="Times New Roman"/>
          <w:sz w:val="24"/>
          <w:szCs w:val="24"/>
        </w:rPr>
        <w:t>ского сельского поселения Бокситогорского муниципального района Ленинградской области</w:t>
      </w:r>
      <w:r w:rsidRPr="00815423">
        <w:rPr>
          <w:rFonts w:ascii="Times New Roman" w:hAnsi="Times New Roman"/>
          <w:sz w:val="24"/>
          <w:szCs w:val="24"/>
        </w:rPr>
        <w:t xml:space="preserve">, в целях повышения эффективности экономического развития </w:t>
      </w:r>
      <w:r w:rsidR="00BB7638">
        <w:rPr>
          <w:rFonts w:ascii="Times New Roman" w:hAnsi="Times New Roman"/>
          <w:sz w:val="24"/>
          <w:szCs w:val="24"/>
        </w:rPr>
        <w:t>Бор</w:t>
      </w:r>
      <w:r w:rsidR="00A27E2F" w:rsidRPr="00815423">
        <w:rPr>
          <w:rFonts w:ascii="Times New Roman" w:hAnsi="Times New Roman"/>
          <w:sz w:val="24"/>
          <w:szCs w:val="24"/>
        </w:rPr>
        <w:t xml:space="preserve">ского сельского поселения Бокситогорского муниципального района Ленинградской области </w:t>
      </w:r>
      <w:r w:rsidRPr="00815423">
        <w:rPr>
          <w:rFonts w:ascii="Times New Roman" w:hAnsi="Times New Roman"/>
          <w:sz w:val="24"/>
          <w:szCs w:val="24"/>
        </w:rPr>
        <w:t xml:space="preserve">за счет привлечения инвестиций в сферу материального производства, стимулирования инвестиционной активности предпринимателей, </w:t>
      </w:r>
      <w:r w:rsidR="00A27E2F" w:rsidRPr="00815423">
        <w:rPr>
          <w:rFonts w:ascii="Times New Roman" w:hAnsi="Times New Roman"/>
          <w:sz w:val="24"/>
          <w:szCs w:val="24"/>
        </w:rPr>
        <w:t>Совет</w:t>
      </w:r>
      <w:r w:rsidRPr="00815423">
        <w:rPr>
          <w:rFonts w:ascii="Times New Roman" w:hAnsi="Times New Roman"/>
          <w:sz w:val="24"/>
          <w:szCs w:val="24"/>
        </w:rPr>
        <w:t xml:space="preserve"> депутатов </w:t>
      </w:r>
      <w:r w:rsidR="00BB7638">
        <w:rPr>
          <w:rFonts w:ascii="Times New Roman" w:hAnsi="Times New Roman"/>
          <w:sz w:val="24"/>
          <w:szCs w:val="24"/>
        </w:rPr>
        <w:t>Борс</w:t>
      </w:r>
      <w:r w:rsidR="00A27E2F" w:rsidRPr="00815423">
        <w:rPr>
          <w:rFonts w:ascii="Times New Roman" w:hAnsi="Times New Roman"/>
          <w:sz w:val="24"/>
          <w:szCs w:val="24"/>
        </w:rPr>
        <w:t>кого сельского поселения Бокситогорского муниципального района Ленинградской области</w:t>
      </w:r>
      <w:r w:rsidR="00C51119" w:rsidRPr="00815423">
        <w:rPr>
          <w:rFonts w:ascii="Times New Roman" w:hAnsi="Times New Roman"/>
          <w:sz w:val="24"/>
          <w:szCs w:val="24"/>
        </w:rPr>
        <w:t xml:space="preserve">, </w:t>
      </w:r>
      <w:r w:rsidR="00C51119" w:rsidRPr="00815423">
        <w:rPr>
          <w:rFonts w:ascii="Times New Roman" w:hAnsi="Times New Roman"/>
          <w:b/>
          <w:sz w:val="24"/>
          <w:szCs w:val="24"/>
        </w:rPr>
        <w:t>РЕШИЛ:</w:t>
      </w:r>
      <w:proofErr w:type="gramEnd"/>
    </w:p>
    <w:p w:rsidR="00C51119" w:rsidRPr="00815423" w:rsidRDefault="005F334E" w:rsidP="00C51119">
      <w:pPr>
        <w:numPr>
          <w:ilvl w:val="0"/>
          <w:numId w:val="1"/>
        </w:numPr>
        <w:tabs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Утвердить прилагаемое Положение о налоговых льготах по местным налогам юридическим лицам и предпринимателям, осуществляющим инвестиционную деятельность на территории </w:t>
      </w:r>
      <w:r w:rsidR="00BB7638">
        <w:rPr>
          <w:rFonts w:ascii="Times New Roman" w:hAnsi="Times New Roman"/>
          <w:color w:val="000000"/>
          <w:sz w:val="24"/>
          <w:szCs w:val="24"/>
          <w:lang w:eastAsia="ru-RU"/>
        </w:rPr>
        <w:t>Борс</w:t>
      </w:r>
      <w:r w:rsidR="00C51119" w:rsidRPr="00815423">
        <w:rPr>
          <w:rFonts w:ascii="Times New Roman" w:hAnsi="Times New Roman"/>
          <w:sz w:val="24"/>
          <w:szCs w:val="24"/>
        </w:rPr>
        <w:t>кого сельского поселения.</w:t>
      </w:r>
    </w:p>
    <w:p w:rsidR="00815423" w:rsidRDefault="00815423" w:rsidP="00815423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5423">
        <w:rPr>
          <w:rFonts w:ascii="Times New Roman" w:hAnsi="Times New Roman"/>
          <w:sz w:val="24"/>
          <w:szCs w:val="24"/>
        </w:rPr>
        <w:t xml:space="preserve">Настоящее решение  опубликовать (обнародовать) в газете «Новый путь» и официальном сайте </w:t>
      </w:r>
      <w:r w:rsidR="00BB7638">
        <w:rPr>
          <w:rFonts w:ascii="Times New Roman" w:hAnsi="Times New Roman"/>
          <w:sz w:val="24"/>
          <w:szCs w:val="24"/>
        </w:rPr>
        <w:t>Борского</w:t>
      </w:r>
      <w:r w:rsidRPr="00815423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района Ленинградской области.</w:t>
      </w:r>
    </w:p>
    <w:p w:rsidR="00815423" w:rsidRPr="00815423" w:rsidRDefault="005F334E" w:rsidP="00815423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  <w:r w:rsidR="00815423" w:rsidRPr="00815423">
        <w:rPr>
          <w:rFonts w:ascii="Times New Roman" w:hAnsi="Times New Roman"/>
          <w:sz w:val="24"/>
          <w:szCs w:val="24"/>
        </w:rPr>
        <w:t xml:space="preserve"> </w:t>
      </w:r>
    </w:p>
    <w:p w:rsidR="00C01758" w:rsidRPr="00E77D46" w:rsidRDefault="00815423" w:rsidP="008154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1758">
        <w:rPr>
          <w:rFonts w:ascii="Times New Roman" w:hAnsi="Times New Roman"/>
          <w:sz w:val="24"/>
          <w:szCs w:val="24"/>
        </w:rPr>
        <w:t xml:space="preserve">Глава  </w:t>
      </w:r>
      <w:r w:rsidR="00BB7638" w:rsidRPr="00C01758">
        <w:rPr>
          <w:rFonts w:ascii="Times New Roman" w:hAnsi="Times New Roman"/>
          <w:sz w:val="24"/>
          <w:szCs w:val="24"/>
        </w:rPr>
        <w:t>Борск</w:t>
      </w:r>
      <w:r w:rsidRPr="00C01758">
        <w:rPr>
          <w:rFonts w:ascii="Times New Roman" w:hAnsi="Times New Roman"/>
          <w:sz w:val="24"/>
          <w:szCs w:val="24"/>
        </w:rPr>
        <w:t xml:space="preserve">ого </w:t>
      </w:r>
    </w:p>
    <w:p w:rsidR="00815423" w:rsidRPr="00E77D46" w:rsidRDefault="00815423" w:rsidP="008154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7D46">
        <w:rPr>
          <w:rFonts w:ascii="Times New Roman" w:hAnsi="Times New Roman"/>
          <w:sz w:val="24"/>
          <w:szCs w:val="24"/>
        </w:rPr>
        <w:t>сельск</w:t>
      </w:r>
      <w:r w:rsidR="00C01758" w:rsidRPr="00E77D46">
        <w:rPr>
          <w:rFonts w:ascii="Times New Roman" w:hAnsi="Times New Roman"/>
          <w:sz w:val="24"/>
          <w:szCs w:val="24"/>
        </w:rPr>
        <w:t xml:space="preserve">ого поселения </w:t>
      </w:r>
      <w:r w:rsidRPr="00E77D46">
        <w:rPr>
          <w:rFonts w:ascii="Times New Roman" w:hAnsi="Times New Roman"/>
          <w:sz w:val="24"/>
          <w:szCs w:val="24"/>
        </w:rPr>
        <w:t xml:space="preserve">                        </w:t>
      </w:r>
      <w:r w:rsidR="00BB7638" w:rsidRPr="00E77D46">
        <w:rPr>
          <w:rFonts w:ascii="Times New Roman" w:hAnsi="Times New Roman"/>
          <w:sz w:val="24"/>
          <w:szCs w:val="24"/>
        </w:rPr>
        <w:t xml:space="preserve">    </w:t>
      </w:r>
      <w:r w:rsidRPr="00E77D46">
        <w:rPr>
          <w:rFonts w:ascii="Times New Roman" w:hAnsi="Times New Roman"/>
          <w:sz w:val="24"/>
          <w:szCs w:val="24"/>
        </w:rPr>
        <w:t xml:space="preserve">  </w:t>
      </w:r>
      <w:r w:rsidR="00C01758" w:rsidRPr="00E77D4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="00BB7638" w:rsidRPr="00E77D46">
        <w:rPr>
          <w:rFonts w:ascii="Times New Roman" w:hAnsi="Times New Roman"/>
          <w:sz w:val="24"/>
          <w:szCs w:val="24"/>
        </w:rPr>
        <w:t>В.И.Тихонов</w:t>
      </w:r>
      <w:proofErr w:type="spellEnd"/>
    </w:p>
    <w:p w:rsidR="00E77D46" w:rsidRPr="00E77D46" w:rsidRDefault="00E77D46" w:rsidP="008154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5423" w:rsidRPr="00E77D46" w:rsidRDefault="00815423" w:rsidP="00815423">
      <w:pPr>
        <w:rPr>
          <w:rFonts w:ascii="Times New Roman" w:hAnsi="Times New Roman"/>
        </w:rPr>
      </w:pPr>
      <w:r w:rsidRPr="00E77D46">
        <w:rPr>
          <w:rFonts w:ascii="Times New Roman" w:hAnsi="Times New Roman"/>
          <w:sz w:val="24"/>
          <w:szCs w:val="24"/>
        </w:rPr>
        <w:t>Разослано: администрация, регистр МНПА, прокуратура, ИФНС  № 6, "Новый Путь", в дело</w:t>
      </w:r>
    </w:p>
    <w:p w:rsidR="00815423" w:rsidRDefault="00815423" w:rsidP="00815423">
      <w:pPr>
        <w:pStyle w:val="Con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7B00F1" w:rsidRDefault="007B00F1" w:rsidP="00815423">
      <w:pPr>
        <w:pStyle w:val="Con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5423" w:rsidRPr="00815423" w:rsidRDefault="00815423" w:rsidP="00815423">
      <w:pPr>
        <w:pStyle w:val="Con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542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15423" w:rsidRPr="00815423" w:rsidRDefault="00815423" w:rsidP="00815423">
      <w:pPr>
        <w:pStyle w:val="Con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5423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3A33DF" w:rsidRDefault="00815423" w:rsidP="00815423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81542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B7638">
        <w:rPr>
          <w:rFonts w:ascii="Times New Roman" w:hAnsi="Times New Roman"/>
          <w:sz w:val="24"/>
          <w:szCs w:val="24"/>
        </w:rPr>
        <w:t>Борс</w:t>
      </w:r>
      <w:r w:rsidRPr="00815423">
        <w:rPr>
          <w:rFonts w:ascii="Times New Roman" w:hAnsi="Times New Roman"/>
          <w:sz w:val="24"/>
          <w:szCs w:val="24"/>
        </w:rPr>
        <w:t xml:space="preserve">кого сельского поселения                </w:t>
      </w:r>
    </w:p>
    <w:p w:rsidR="005F334E" w:rsidRPr="00815423" w:rsidRDefault="007B00F1" w:rsidP="00815423">
      <w:pPr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A3645D">
        <w:rPr>
          <w:rFonts w:ascii="Times New Roman" w:hAnsi="Times New Roman"/>
          <w:sz w:val="24"/>
          <w:szCs w:val="24"/>
        </w:rPr>
        <w:t xml:space="preserve">25 сентября </w:t>
      </w:r>
      <w:r>
        <w:rPr>
          <w:rFonts w:ascii="Times New Roman" w:hAnsi="Times New Roman"/>
          <w:sz w:val="24"/>
          <w:szCs w:val="24"/>
        </w:rPr>
        <w:t xml:space="preserve"> 2020  </w:t>
      </w:r>
      <w:r w:rsidR="00A3645D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3645D">
        <w:rPr>
          <w:rFonts w:ascii="Times New Roman" w:hAnsi="Times New Roman"/>
          <w:sz w:val="24"/>
          <w:szCs w:val="24"/>
        </w:rPr>
        <w:t xml:space="preserve">71 </w:t>
      </w:r>
    </w:p>
    <w:p w:rsidR="005F334E" w:rsidRPr="00815423" w:rsidRDefault="005F334E" w:rsidP="00B63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F334E" w:rsidRPr="00815423" w:rsidRDefault="005F334E" w:rsidP="00B63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налоговых льготах по местным налогам юридическим  лицам и предпринимателям, осуществляющим инвестиционную деятельность на территории </w:t>
      </w:r>
      <w:r w:rsidR="00BB76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Бор</w:t>
      </w:r>
      <w:r w:rsidR="00815423" w:rsidRPr="00815423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ского сельского поселения</w:t>
      </w:r>
    </w:p>
    <w:p w:rsidR="00815423" w:rsidRDefault="005F334E" w:rsidP="003A33DF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представляет собой нормативный правовой акт, определяющий порядок предоставления налоговых льгот инвесторам  на территории </w:t>
      </w:r>
      <w:r w:rsidR="00BB7638">
        <w:rPr>
          <w:rFonts w:ascii="Times New Roman" w:hAnsi="Times New Roman"/>
          <w:color w:val="000000"/>
          <w:sz w:val="24"/>
          <w:szCs w:val="24"/>
          <w:lang w:eastAsia="ru-RU"/>
        </w:rPr>
        <w:t>Бор</w:t>
      </w:r>
      <w:r w:rsidR="00815423" w:rsidRPr="00815423">
        <w:rPr>
          <w:rFonts w:ascii="Times New Roman" w:hAnsi="Times New Roman"/>
          <w:sz w:val="24"/>
          <w:szCs w:val="24"/>
        </w:rPr>
        <w:t>ского сельского поселения Бокситогорского муниципального района Ленинградской области</w:t>
      </w:r>
      <w:r w:rsidR="00815423">
        <w:rPr>
          <w:rFonts w:ascii="Times New Roman" w:hAnsi="Times New Roman"/>
          <w:sz w:val="24"/>
          <w:szCs w:val="24"/>
        </w:rPr>
        <w:t>.</w:t>
      </w:r>
    </w:p>
    <w:p w:rsidR="005F334E" w:rsidRPr="00815423" w:rsidRDefault="003A33DF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5F334E" w:rsidRPr="008154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   Под налоговой льготой понимается освобождение от уплаты налогов на территории </w:t>
      </w:r>
      <w:r w:rsidR="00BB7638">
        <w:rPr>
          <w:rFonts w:ascii="Times New Roman" w:hAnsi="Times New Roman"/>
          <w:color w:val="000000"/>
          <w:sz w:val="24"/>
          <w:szCs w:val="24"/>
          <w:lang w:eastAsia="ru-RU"/>
        </w:rPr>
        <w:t>Бор</w:t>
      </w:r>
      <w:r w:rsidR="00815423" w:rsidRPr="00815423">
        <w:rPr>
          <w:rFonts w:ascii="Times New Roman" w:hAnsi="Times New Roman"/>
          <w:sz w:val="24"/>
          <w:szCs w:val="24"/>
        </w:rPr>
        <w:t>ского сельского поселения Бокситогорского муниципального района Ленинградской области</w:t>
      </w:r>
      <w:r w:rsidR="00815423">
        <w:rPr>
          <w:rFonts w:ascii="Times New Roman" w:hAnsi="Times New Roman"/>
          <w:sz w:val="24"/>
          <w:szCs w:val="24"/>
        </w:rPr>
        <w:t>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  Инвестором в производстве (далее — инвестор) признаются юридические лица, представительства или филиалы, а также индивидуальные предприниматели, зарегистрированные на территории </w:t>
      </w:r>
      <w:r w:rsidR="00BB7638">
        <w:rPr>
          <w:rFonts w:ascii="Times New Roman" w:hAnsi="Times New Roman"/>
          <w:color w:val="000000"/>
          <w:sz w:val="24"/>
          <w:szCs w:val="24"/>
          <w:lang w:eastAsia="ru-RU"/>
        </w:rPr>
        <w:t>Бор</w:t>
      </w:r>
      <w:r w:rsidR="00815423" w:rsidRPr="00815423">
        <w:rPr>
          <w:rFonts w:ascii="Times New Roman" w:hAnsi="Times New Roman"/>
          <w:sz w:val="24"/>
          <w:szCs w:val="24"/>
        </w:rPr>
        <w:t>ского сельского поселения Бокситогорского муниципального района Ленинградской области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1.3.   Объектами производственных инвестиций (далее — инвестиции) признаются вновь создаваемые за счет производственных инвестиций основные фонды.</w:t>
      </w:r>
    </w:p>
    <w:p w:rsidR="005F334E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1.4. Под инвестициями понимаются денежные средства  (денежные инвестиции), машины, оборудование и недвижимое имущество, вкладываемые в объекты производственных инвестиций.</w:t>
      </w:r>
    </w:p>
    <w:p w:rsidR="00285DD4" w:rsidRDefault="007F1C1B" w:rsidP="00285DD4">
      <w:pPr>
        <w:pStyle w:val="tekstob"/>
        <w:tabs>
          <w:tab w:val="left" w:pos="0"/>
        </w:tabs>
        <w:spacing w:before="0" w:after="0"/>
        <w:jc w:val="both"/>
        <w:rPr>
          <w:color w:val="000000"/>
        </w:rPr>
      </w:pPr>
      <w:r w:rsidRPr="007F1C1B">
        <w:rPr>
          <w:color w:val="000000"/>
          <w:lang w:eastAsia="ru-RU"/>
        </w:rPr>
        <w:t>1.5.</w:t>
      </w:r>
      <w:r w:rsidRPr="007F1C1B">
        <w:t xml:space="preserve"> </w:t>
      </w:r>
      <w:r w:rsidRPr="00562E10">
        <w:t xml:space="preserve">Приоритетными направлениями  инвестиционной деятельности на территории </w:t>
      </w:r>
      <w:r w:rsidR="00116DF5">
        <w:t>Бор</w:t>
      </w:r>
      <w:r w:rsidRPr="00562E10">
        <w:t>ского сельского поселения Бокситогорского муниципального района Ленинградской области</w:t>
      </w:r>
      <w:r w:rsidR="00562E10" w:rsidRPr="00562E10">
        <w:rPr>
          <w:color w:val="000000"/>
        </w:rPr>
        <w:t xml:space="preserve"> для целей настоящего Положения являются: </w:t>
      </w:r>
    </w:p>
    <w:p w:rsidR="00285DD4" w:rsidRDefault="00285DD4" w:rsidP="007F1C1B">
      <w:pPr>
        <w:pStyle w:val="tekstob"/>
        <w:tabs>
          <w:tab w:val="left" w:pos="0"/>
        </w:tabs>
        <w:spacing w:before="0" w:after="0"/>
        <w:ind w:firstLine="1134"/>
        <w:jc w:val="both"/>
      </w:pPr>
      <w:r w:rsidRPr="007F1C1B">
        <w:t>- строительство социально значимых объектов;</w:t>
      </w:r>
    </w:p>
    <w:p w:rsidR="00285DD4" w:rsidRDefault="00285DD4" w:rsidP="007F1C1B">
      <w:pPr>
        <w:pStyle w:val="tekstob"/>
        <w:tabs>
          <w:tab w:val="left" w:pos="0"/>
        </w:tabs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 xml:space="preserve">- </w:t>
      </w:r>
      <w:r w:rsidR="00562E10" w:rsidRPr="00562E10">
        <w:rPr>
          <w:color w:val="000000"/>
        </w:rPr>
        <w:t>жилищно-коммунальное</w:t>
      </w:r>
      <w:r>
        <w:rPr>
          <w:color w:val="000000"/>
        </w:rPr>
        <w:t xml:space="preserve"> хозяйство;</w:t>
      </w:r>
    </w:p>
    <w:p w:rsidR="00562E10" w:rsidRPr="00562E10" w:rsidRDefault="00285DD4" w:rsidP="00285DD4">
      <w:pPr>
        <w:pStyle w:val="tekstob"/>
        <w:tabs>
          <w:tab w:val="left" w:pos="0"/>
        </w:tabs>
        <w:spacing w:before="0" w:after="0"/>
        <w:jc w:val="both"/>
        <w:rPr>
          <w:color w:val="000000"/>
        </w:rPr>
      </w:pPr>
      <w:r>
        <w:rPr>
          <w:color w:val="000000"/>
        </w:rPr>
        <w:tab/>
        <w:t xml:space="preserve">      - </w:t>
      </w:r>
      <w:r w:rsidR="00562E10" w:rsidRPr="00562E10">
        <w:rPr>
          <w:color w:val="000000"/>
        </w:rPr>
        <w:t>сельское хозяйство</w:t>
      </w:r>
      <w:r w:rsidRPr="007F1C1B">
        <w:t>;</w:t>
      </w:r>
    </w:p>
    <w:p w:rsidR="007F1C1B" w:rsidRPr="007F1C1B" w:rsidRDefault="007F1C1B" w:rsidP="007F1C1B">
      <w:pPr>
        <w:tabs>
          <w:tab w:val="left" w:pos="0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7F1C1B">
        <w:rPr>
          <w:rFonts w:ascii="Times New Roman" w:hAnsi="Times New Roman"/>
          <w:sz w:val="24"/>
          <w:szCs w:val="24"/>
        </w:rPr>
        <w:t>- перерабатывающ</w:t>
      </w:r>
      <w:r w:rsidR="00285DD4">
        <w:rPr>
          <w:rFonts w:ascii="Times New Roman" w:hAnsi="Times New Roman"/>
          <w:sz w:val="24"/>
          <w:szCs w:val="24"/>
        </w:rPr>
        <w:t>ая</w:t>
      </w:r>
      <w:r w:rsidRPr="007F1C1B">
        <w:rPr>
          <w:rFonts w:ascii="Times New Roman" w:hAnsi="Times New Roman"/>
          <w:sz w:val="24"/>
          <w:szCs w:val="24"/>
        </w:rPr>
        <w:t xml:space="preserve">  промышленност</w:t>
      </w:r>
      <w:r w:rsidR="00285DD4">
        <w:rPr>
          <w:rFonts w:ascii="Times New Roman" w:hAnsi="Times New Roman"/>
          <w:sz w:val="24"/>
          <w:szCs w:val="24"/>
        </w:rPr>
        <w:t>ь.</w:t>
      </w:r>
      <w:r w:rsidRPr="007F1C1B">
        <w:rPr>
          <w:rFonts w:ascii="Times New Roman" w:hAnsi="Times New Roman"/>
          <w:sz w:val="24"/>
          <w:szCs w:val="24"/>
        </w:rPr>
        <w:t xml:space="preserve"> </w:t>
      </w:r>
    </w:p>
    <w:p w:rsidR="005F334E" w:rsidRPr="003A33DF" w:rsidRDefault="003A33DF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5F334E" w:rsidRPr="003A3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   Налоговые льготы, предусмотренные настоящим Положением, предоставляются инвесторам на территории </w:t>
      </w:r>
      <w:r w:rsidR="00116DF5">
        <w:rPr>
          <w:rFonts w:ascii="Times New Roman" w:hAnsi="Times New Roman"/>
          <w:color w:val="000000"/>
          <w:sz w:val="24"/>
          <w:szCs w:val="24"/>
          <w:lang w:eastAsia="ru-RU"/>
        </w:rPr>
        <w:t>Бор</w:t>
      </w:r>
      <w:r w:rsidR="004132CA" w:rsidRPr="00815423">
        <w:rPr>
          <w:rFonts w:ascii="Times New Roman" w:hAnsi="Times New Roman"/>
          <w:sz w:val="24"/>
          <w:szCs w:val="24"/>
        </w:rPr>
        <w:t>ского сельского поселения Бокситогорского муниципального района Ленинградской области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,  если инвестиции осуществлены после 20</w:t>
      </w:r>
      <w:r w:rsidR="00DA0DD0"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и максимальный срок выхода на проектную мощность с момента начала инвестиций составляет не более 3 лет.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2.2.   Налоговые льготы предоставляются при обязательном исполнении следующих условий: 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а) юридическое лицо (его филиал, представительство) или индивидуальный предприниматель обязательно до</w:t>
      </w:r>
      <w:r w:rsidR="004132CA">
        <w:rPr>
          <w:rFonts w:ascii="Times New Roman" w:hAnsi="Times New Roman"/>
          <w:color w:val="000000"/>
          <w:sz w:val="24"/>
          <w:szCs w:val="24"/>
          <w:lang w:eastAsia="ru-RU"/>
        </w:rPr>
        <w:t>лжен быть зарегистрирован  в МИ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ФНС России </w:t>
      </w:r>
      <w:r w:rsidR="00413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6 по Ленинградской 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области;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б)    сумма инвестиций должна быть эквивалентна не менее 3 млн. рублей, а количество вновь создаваемых рабочих мест не менее 3 человек;   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в)   инвестор, претендующий на льготу, заключает с администрацией </w:t>
      </w:r>
      <w:r w:rsidR="00116DF5">
        <w:rPr>
          <w:rFonts w:ascii="Times New Roman" w:hAnsi="Times New Roman"/>
          <w:color w:val="000000"/>
          <w:sz w:val="24"/>
          <w:szCs w:val="24"/>
          <w:lang w:eastAsia="ru-RU"/>
        </w:rPr>
        <w:t>Борского</w:t>
      </w:r>
      <w:r w:rsidR="004132CA" w:rsidRPr="00815423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района Ленинградской области</w:t>
      </w:r>
      <w:r w:rsidR="004132CA"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налоговое соглашение.</w:t>
      </w:r>
    </w:p>
    <w:p w:rsidR="005F334E" w:rsidRPr="003A33DF" w:rsidRDefault="005F334E" w:rsidP="003A33DF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3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Предоставляемые льготы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Инвесторам в соответствии с настоящим Положением предоставляются следующие льготы: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   Льгота по земельному налогу и </w:t>
      </w:r>
      <w:r w:rsidRPr="00A3645D">
        <w:rPr>
          <w:rFonts w:ascii="Times New Roman" w:hAnsi="Times New Roman"/>
          <w:color w:val="000000"/>
          <w:sz w:val="24"/>
          <w:szCs w:val="24"/>
          <w:lang w:eastAsia="ru-RU"/>
        </w:rPr>
        <w:t>арендной плате за землю: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Инвестор полностью освобождается от уплаты налога на землю или арендной платы за землю в части средств, зачисляемых в местный бюджет, в соответствии с налоговым соглашением, с момента начала строительства до ввода объекта в эксплуатацию, предусмотренного в инвестиционном проекте, но не более 2-х лет. В течение следующих трех лет инвестор уплачивает 1/2 налога на землю </w:t>
      </w:r>
      <w:r w:rsidRPr="00A3645D">
        <w:rPr>
          <w:rFonts w:ascii="Times New Roman" w:hAnsi="Times New Roman"/>
          <w:color w:val="000000"/>
          <w:sz w:val="24"/>
          <w:szCs w:val="24"/>
          <w:lang w:eastAsia="ru-RU"/>
        </w:rPr>
        <w:t>или арендной платы за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землю в части средств, зачисляемых в местный бюджет.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3.1.2. Льгота по оплате за землю предоставляется путем исключения  из налогооблагаемой базы земельного участка, находящегося под объектом инвестиций.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3.2.   Для инвесторов, создающих новое производство с объемом инвестиций 3 млн. рублей и выше и количество вновь создаваемых рабочих мест не менее 3 человек, предоставляются следующие налоговые льготы:</w:t>
      </w:r>
    </w:p>
    <w:p w:rsidR="00492F04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3.2.1.  По земельному </w:t>
      </w:r>
      <w:r w:rsidRPr="00A3645D">
        <w:rPr>
          <w:rFonts w:ascii="Times New Roman" w:hAnsi="Times New Roman"/>
          <w:color w:val="000000"/>
          <w:sz w:val="24"/>
          <w:szCs w:val="24"/>
          <w:lang w:eastAsia="ru-RU"/>
        </w:rPr>
        <w:t>налогу и арендной плате за землю</w:t>
      </w:r>
      <w:r w:rsidR="00492F04" w:rsidRPr="00A3645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инвестор освобождается от уплаты налога на 3 года с момента заключения соответствующего налогового соглашения.</w:t>
      </w:r>
    </w:p>
    <w:p w:rsidR="005F334E" w:rsidRPr="00815423" w:rsidRDefault="005F334E" w:rsidP="003A33DF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предоставления налоговых льгот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Налоговые льготы, предусмотренные настоящим Положением, предоставляются инвесторам при заключении </w:t>
      </w:r>
      <w:r w:rsidR="00413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администрацией </w:t>
      </w:r>
      <w:r w:rsidR="00116DF5">
        <w:rPr>
          <w:rFonts w:ascii="Times New Roman" w:hAnsi="Times New Roman"/>
          <w:color w:val="000000"/>
          <w:sz w:val="24"/>
          <w:szCs w:val="24"/>
          <w:lang w:eastAsia="ru-RU"/>
        </w:rPr>
        <w:t>Борско</w:t>
      </w:r>
      <w:r w:rsidR="004132CA" w:rsidRPr="00815423">
        <w:rPr>
          <w:rFonts w:ascii="Times New Roman" w:hAnsi="Times New Roman"/>
          <w:sz w:val="24"/>
          <w:szCs w:val="24"/>
        </w:rPr>
        <w:t>го сельского поселения Бокситогорского муниципального района Ленинградской области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налогового соглашения, вступающего в юридическую силу после подписания его инвестором и Главой администрации </w:t>
      </w:r>
      <w:r w:rsidR="00116DF5">
        <w:rPr>
          <w:rFonts w:ascii="Times New Roman" w:hAnsi="Times New Roman"/>
          <w:color w:val="000000"/>
          <w:sz w:val="24"/>
          <w:szCs w:val="24"/>
          <w:lang w:eastAsia="ru-RU"/>
        </w:rPr>
        <w:t>Борс</w:t>
      </w:r>
      <w:r w:rsidR="004132CA" w:rsidRPr="00815423">
        <w:rPr>
          <w:rFonts w:ascii="Times New Roman" w:hAnsi="Times New Roman"/>
          <w:sz w:val="24"/>
          <w:szCs w:val="24"/>
        </w:rPr>
        <w:t>кого сельского поселения Бокситогорского муниципального района Ленинградской области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Налоговое соглашение заключается на основе предоставляемого Главе администрации </w:t>
      </w:r>
      <w:r w:rsidR="00116DF5">
        <w:rPr>
          <w:rFonts w:ascii="Times New Roman" w:hAnsi="Times New Roman"/>
          <w:color w:val="000000"/>
          <w:sz w:val="24"/>
          <w:szCs w:val="24"/>
          <w:lang w:eastAsia="ru-RU"/>
        </w:rPr>
        <w:t>Борс</w:t>
      </w:r>
      <w:r w:rsidR="004132CA" w:rsidRPr="00815423">
        <w:rPr>
          <w:rFonts w:ascii="Times New Roman" w:hAnsi="Times New Roman"/>
          <w:sz w:val="24"/>
          <w:szCs w:val="24"/>
        </w:rPr>
        <w:t>кого сельского поселения Бокситогорского муниципального района Ленинградской области</w:t>
      </w:r>
      <w:r w:rsidR="004132CA"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инвестиционного проекта. Инвестиционный проект должен содержать:</w:t>
      </w:r>
    </w:p>
    <w:p w:rsidR="004132CA" w:rsidRDefault="004132CA" w:rsidP="003A3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5F334E"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план-график и объемы намечаемых инвестиций;                                                       </w:t>
      </w:r>
    </w:p>
    <w:p w:rsidR="004132CA" w:rsidRDefault="004132CA" w:rsidP="003A3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F334E"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документы по оценке эквивалента стоимости вносимого имущества  (в случае имущественных инвестиций);                                                                                       </w:t>
      </w:r>
    </w:p>
    <w:p w:rsidR="005F334E" w:rsidRPr="00815423" w:rsidRDefault="004132CA" w:rsidP="003A3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F334E" w:rsidRPr="00815423">
        <w:rPr>
          <w:rFonts w:ascii="Times New Roman" w:hAnsi="Times New Roman"/>
          <w:color w:val="000000"/>
          <w:sz w:val="24"/>
          <w:szCs w:val="24"/>
          <w:lang w:eastAsia="ru-RU"/>
        </w:rPr>
        <w:t> описания формы обеспечения налогового соглашения в случае невыполнения инвестиционного проекта.</w:t>
      </w:r>
    </w:p>
    <w:p w:rsidR="004132CA" w:rsidRDefault="005F334E" w:rsidP="003A3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                     </w:t>
      </w:r>
    </w:p>
    <w:p w:rsidR="005F334E" w:rsidRPr="00815423" w:rsidRDefault="005F334E" w:rsidP="003A3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Инвестиционный проект является неотъемлемой частью налогового соглашения.</w:t>
      </w:r>
    </w:p>
    <w:p w:rsidR="004132CA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В налоговом соглашении обязательно указывается:                   </w:t>
      </w:r>
      <w:r w:rsidR="00413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4132CA" w:rsidRDefault="005F334E" w:rsidP="003A3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132C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 инвестиционной деятельности, объем и сроки инвестиций;                           </w:t>
      </w:r>
    </w:p>
    <w:p w:rsidR="004132CA" w:rsidRDefault="004132CA" w:rsidP="003A3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F334E"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предоставляемых налоговых льгот, условия их предоставления;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F334E"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форма контроля, перечень и порядок применения санкций в отношении 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</w:t>
      </w:r>
      <w:proofErr w:type="spellStart"/>
      <w:r w:rsidR="005F334E" w:rsidRPr="00815423">
        <w:rPr>
          <w:rFonts w:ascii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="005F334E"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2.2 и 3.2 суммы,  а также в случае возникновения недоимки в бюджет и внебюджетные фонды; </w:t>
      </w:r>
      <w:proofErr w:type="gramEnd"/>
    </w:p>
    <w:p w:rsidR="005F334E" w:rsidRPr="00815423" w:rsidRDefault="004132CA" w:rsidP="003A3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F334E" w:rsidRPr="00815423">
        <w:rPr>
          <w:rFonts w:ascii="Times New Roman" w:hAnsi="Times New Roman"/>
          <w:color w:val="000000"/>
          <w:sz w:val="24"/>
          <w:szCs w:val="24"/>
          <w:lang w:eastAsia="ru-RU"/>
        </w:rPr>
        <w:t> организация, несущая финансовую ответственность в случае экономической несостоятельности инвестиционного проекта.</w:t>
      </w:r>
    </w:p>
    <w:p w:rsidR="005F334E" w:rsidRPr="002C1C5A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C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Порядок заключения налогового соглашения устанавливается Главой администрации </w:t>
      </w:r>
      <w:r w:rsidR="00116DF5" w:rsidRPr="002C1C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Борского </w:t>
      </w:r>
      <w:r w:rsidR="004132CA" w:rsidRPr="002C1C5A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района Ленинградской области</w:t>
      </w:r>
      <w:r w:rsidR="004132CA" w:rsidRPr="002C1C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1C5A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C5A">
        <w:rPr>
          <w:rFonts w:ascii="Times New Roman" w:hAnsi="Times New Roman"/>
          <w:color w:val="000000"/>
          <w:sz w:val="24"/>
          <w:szCs w:val="24"/>
          <w:lang w:eastAsia="ru-RU"/>
        </w:rPr>
        <w:t>4.5. Инвестор ежеквартально одновременно со с</w:t>
      </w:r>
      <w:r w:rsidR="004132CA" w:rsidRPr="002C1C5A">
        <w:rPr>
          <w:rFonts w:ascii="Times New Roman" w:hAnsi="Times New Roman"/>
          <w:color w:val="000000"/>
          <w:sz w:val="24"/>
          <w:szCs w:val="24"/>
          <w:lang w:eastAsia="ru-RU"/>
        </w:rPr>
        <w:t>дачей квартального</w:t>
      </w:r>
      <w:bookmarkStart w:id="0" w:name="_GoBack"/>
      <w:bookmarkEnd w:id="0"/>
      <w:r w:rsidR="00413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баланса в МИ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ФНС России </w:t>
      </w:r>
      <w:r w:rsidR="00413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6 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4132CA">
        <w:rPr>
          <w:rFonts w:ascii="Times New Roman" w:hAnsi="Times New Roman"/>
          <w:color w:val="000000"/>
          <w:sz w:val="24"/>
          <w:szCs w:val="24"/>
          <w:lang w:eastAsia="ru-RU"/>
        </w:rPr>
        <w:t>Ленинградской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 представляет в администрацию информацию и отчетность, необходимые для </w:t>
      </w:r>
      <w:proofErr w:type="gramStart"/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выполнением условий налогового соглашения.                                                                      </w:t>
      </w:r>
      <w:r w:rsidR="00867C2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                                                                               </w:t>
      </w:r>
      <w:r w:rsidR="00867C2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размере, неиспользованные льготы в последующем периоде не восстанавливаются.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4.6.2. Невыполнения инвестором объемов инвестиций, установленных проектом и налоговым соглашением.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4.6.5. Непредставления инвестором в администрацию ежеквартальной отчетности и информации, указанной в п. 4.5 Положения, в сроки, установленные для сдачи квартального баланса.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4.6.6. Изменения налогового и бюджетного законодательства Российской Федерации.</w:t>
      </w:r>
    </w:p>
    <w:p w:rsidR="005F334E" w:rsidRPr="00815423" w:rsidRDefault="005F334E" w:rsidP="003A33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4.7.    Досрочное расторжение налогового соглашения также может быть 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5F334E" w:rsidRPr="00815423" w:rsidRDefault="005F334E" w:rsidP="0081542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542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sectPr w:rsidR="005F334E" w:rsidRPr="00815423" w:rsidSect="008154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A9"/>
    <w:multiLevelType w:val="hybridMultilevel"/>
    <w:tmpl w:val="9432B12E"/>
    <w:lvl w:ilvl="0" w:tplc="EAC658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1A2E"/>
    <w:multiLevelType w:val="hybridMultilevel"/>
    <w:tmpl w:val="AF74967A"/>
    <w:lvl w:ilvl="0" w:tplc="1CCAEB34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05908"/>
    <w:multiLevelType w:val="hybridMultilevel"/>
    <w:tmpl w:val="37924A7A"/>
    <w:lvl w:ilvl="0" w:tplc="AB882FB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360"/>
    <w:multiLevelType w:val="multilevel"/>
    <w:tmpl w:val="75C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FA2393"/>
    <w:multiLevelType w:val="hybridMultilevel"/>
    <w:tmpl w:val="CC6A7DB6"/>
    <w:lvl w:ilvl="0" w:tplc="6DC22550">
      <w:start w:val="3"/>
      <w:numFmt w:val="decimalZero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02D674C"/>
    <w:multiLevelType w:val="multilevel"/>
    <w:tmpl w:val="19D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A174CA"/>
    <w:multiLevelType w:val="multilevel"/>
    <w:tmpl w:val="8F72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557A76"/>
    <w:multiLevelType w:val="multilevel"/>
    <w:tmpl w:val="C922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CD3D3A"/>
    <w:multiLevelType w:val="multilevel"/>
    <w:tmpl w:val="4488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77"/>
    <w:rsid w:val="00032AC3"/>
    <w:rsid w:val="00080AC6"/>
    <w:rsid w:val="001039AB"/>
    <w:rsid w:val="00105E7A"/>
    <w:rsid w:val="0011633C"/>
    <w:rsid w:val="00116DF5"/>
    <w:rsid w:val="00166EE1"/>
    <w:rsid w:val="001E44FC"/>
    <w:rsid w:val="001F7D10"/>
    <w:rsid w:val="00285DD4"/>
    <w:rsid w:val="002C1C5A"/>
    <w:rsid w:val="00310FC1"/>
    <w:rsid w:val="00376969"/>
    <w:rsid w:val="0039075A"/>
    <w:rsid w:val="003A33DF"/>
    <w:rsid w:val="004132CA"/>
    <w:rsid w:val="00492F04"/>
    <w:rsid w:val="004D6087"/>
    <w:rsid w:val="0050616D"/>
    <w:rsid w:val="005208C1"/>
    <w:rsid w:val="005542E3"/>
    <w:rsid w:val="00562E10"/>
    <w:rsid w:val="005F334E"/>
    <w:rsid w:val="006613A0"/>
    <w:rsid w:val="006D2D24"/>
    <w:rsid w:val="007B00F1"/>
    <w:rsid w:val="007E7259"/>
    <w:rsid w:val="007F1C1B"/>
    <w:rsid w:val="008114F7"/>
    <w:rsid w:val="00815423"/>
    <w:rsid w:val="008534E1"/>
    <w:rsid w:val="00867C2A"/>
    <w:rsid w:val="00894FAD"/>
    <w:rsid w:val="009C1023"/>
    <w:rsid w:val="00A24BAB"/>
    <w:rsid w:val="00A27E2F"/>
    <w:rsid w:val="00A3645D"/>
    <w:rsid w:val="00B01C95"/>
    <w:rsid w:val="00B374F1"/>
    <w:rsid w:val="00B63C8B"/>
    <w:rsid w:val="00B67B59"/>
    <w:rsid w:val="00BB7638"/>
    <w:rsid w:val="00BD5690"/>
    <w:rsid w:val="00C01758"/>
    <w:rsid w:val="00C171DC"/>
    <w:rsid w:val="00C51119"/>
    <w:rsid w:val="00C524AA"/>
    <w:rsid w:val="00D55859"/>
    <w:rsid w:val="00DA0DD0"/>
    <w:rsid w:val="00DA71E6"/>
    <w:rsid w:val="00E74785"/>
    <w:rsid w:val="00E77D46"/>
    <w:rsid w:val="00E91678"/>
    <w:rsid w:val="00EA38C6"/>
    <w:rsid w:val="00EB369D"/>
    <w:rsid w:val="00FC3577"/>
    <w:rsid w:val="00FD5F42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3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C357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24BAB"/>
    <w:pPr>
      <w:ind w:left="720"/>
      <w:contextualSpacing/>
    </w:pPr>
  </w:style>
  <w:style w:type="paragraph" w:customStyle="1" w:styleId="1">
    <w:name w:val="Обычный1"/>
    <w:uiPriority w:val="99"/>
    <w:rsid w:val="005542E3"/>
    <w:pPr>
      <w:widowControl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8154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8154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kstob">
    <w:name w:val="tekstob"/>
    <w:basedOn w:val="a"/>
    <w:rsid w:val="007F1C1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3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C357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24BAB"/>
    <w:pPr>
      <w:ind w:left="720"/>
      <w:contextualSpacing/>
    </w:pPr>
  </w:style>
  <w:style w:type="paragraph" w:customStyle="1" w:styleId="1">
    <w:name w:val="Обычный1"/>
    <w:uiPriority w:val="99"/>
    <w:rsid w:val="005542E3"/>
    <w:pPr>
      <w:widowControl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8154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8154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kstob">
    <w:name w:val="tekstob"/>
    <w:basedOn w:val="a"/>
    <w:rsid w:val="007F1C1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185">
          <w:marLeft w:val="167"/>
          <w:marRight w:val="167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5212-9F51-40F3-904C-525C14DB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1168</Words>
  <Characters>10009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16</cp:revision>
  <dcterms:created xsi:type="dcterms:W3CDTF">2019-11-20T12:44:00Z</dcterms:created>
  <dcterms:modified xsi:type="dcterms:W3CDTF">2020-09-22T10:12:00Z</dcterms:modified>
</cp:coreProperties>
</file>