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94" w:rsidRPr="00F778B8" w:rsidRDefault="00F778B8" w:rsidP="00F778B8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Pr="00F778B8">
        <w:rPr>
          <w:rFonts w:ascii="Times New Roman" w:hAnsi="Times New Roman" w:cs="Times New Roman"/>
          <w:sz w:val="36"/>
          <w:szCs w:val="36"/>
        </w:rPr>
        <w:t>ООО «Кадастр СПБ»</w:t>
      </w:r>
    </w:p>
    <w:p w:rsidR="007F0294" w:rsidRDefault="007F0294" w:rsidP="007F0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2605" w:rsidRDefault="00952605" w:rsidP="007F0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2605" w:rsidRDefault="00952605" w:rsidP="007F0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2605" w:rsidRDefault="00952605" w:rsidP="007F0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2605" w:rsidRDefault="00952605" w:rsidP="007F0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2605" w:rsidRDefault="00952605" w:rsidP="007F0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2605" w:rsidRDefault="00952605" w:rsidP="007F0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2605" w:rsidRDefault="00952605" w:rsidP="007F0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2605" w:rsidRDefault="00952605" w:rsidP="007F0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2605" w:rsidRDefault="00952605" w:rsidP="007F0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0294" w:rsidRDefault="007F0294" w:rsidP="007F0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0294" w:rsidRDefault="007F0294" w:rsidP="007F0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ОТЧЕТ </w:t>
      </w:r>
    </w:p>
    <w:p w:rsidR="007F0294" w:rsidRDefault="007F0294" w:rsidP="007F0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2605" w:rsidRDefault="00952605" w:rsidP="007F0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2605" w:rsidRDefault="00952605" w:rsidP="007F0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2605" w:rsidRDefault="00952605" w:rsidP="007F0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2605" w:rsidRDefault="00952605" w:rsidP="007F0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0294" w:rsidRDefault="007F0294" w:rsidP="007F0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ОБСЛЕДОВАНИЮ </w:t>
      </w:r>
      <w:r w:rsidR="00F31DEB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C1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7603E">
        <w:rPr>
          <w:rFonts w:ascii="Times New Roman" w:hAnsi="Times New Roman" w:cs="Times New Roman"/>
          <w:sz w:val="28"/>
          <w:szCs w:val="28"/>
        </w:rPr>
        <w:t>ОРСКОГОГО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03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ПРЕДМЕТ ЗАСОРЕНИЯ БОРЩЕВИКОМ СОСНОВСКОГО</w:t>
      </w:r>
    </w:p>
    <w:p w:rsidR="007F0294" w:rsidRDefault="007F0294" w:rsidP="007F0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0294" w:rsidRPr="00067C51" w:rsidRDefault="007F0294" w:rsidP="007F0294">
      <w:pPr>
        <w:rPr>
          <w:rFonts w:ascii="Times New Roman" w:hAnsi="Times New Roman" w:cs="Times New Roman"/>
          <w:sz w:val="28"/>
          <w:szCs w:val="28"/>
        </w:rPr>
      </w:pPr>
    </w:p>
    <w:p w:rsidR="007F0294" w:rsidRPr="00067C51" w:rsidRDefault="007F0294" w:rsidP="007F0294">
      <w:pPr>
        <w:rPr>
          <w:rFonts w:ascii="Times New Roman" w:hAnsi="Times New Roman" w:cs="Times New Roman"/>
          <w:sz w:val="28"/>
          <w:szCs w:val="28"/>
        </w:rPr>
      </w:pPr>
    </w:p>
    <w:p w:rsidR="00061C3E" w:rsidRDefault="00061C3E" w:rsidP="007F0294">
      <w:pPr>
        <w:rPr>
          <w:rFonts w:ascii="Times New Roman" w:hAnsi="Times New Roman" w:cs="Times New Roman"/>
          <w:sz w:val="28"/>
          <w:szCs w:val="28"/>
        </w:rPr>
      </w:pPr>
    </w:p>
    <w:p w:rsidR="00061C3E" w:rsidRDefault="00061C3E" w:rsidP="007F0294">
      <w:pPr>
        <w:rPr>
          <w:rFonts w:ascii="Times New Roman" w:hAnsi="Times New Roman" w:cs="Times New Roman"/>
          <w:sz w:val="28"/>
          <w:szCs w:val="28"/>
        </w:rPr>
      </w:pPr>
    </w:p>
    <w:p w:rsidR="00061C3E" w:rsidRDefault="00061C3E" w:rsidP="007F0294">
      <w:pPr>
        <w:rPr>
          <w:rFonts w:ascii="Times New Roman" w:hAnsi="Times New Roman" w:cs="Times New Roman"/>
          <w:sz w:val="28"/>
          <w:szCs w:val="28"/>
        </w:rPr>
      </w:pPr>
    </w:p>
    <w:p w:rsidR="00952605" w:rsidRPr="00067C51" w:rsidRDefault="005A249C" w:rsidP="007F0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           </w:t>
      </w:r>
      <w:r w:rsidR="0080340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</w:t>
      </w:r>
      <w:r w:rsidR="00F778B8">
        <w:rPr>
          <w:rFonts w:ascii="Times New Roman" w:hAnsi="Times New Roman" w:cs="Times New Roman"/>
          <w:sz w:val="28"/>
          <w:szCs w:val="28"/>
        </w:rPr>
        <w:t>Нешатаев</w:t>
      </w:r>
      <w:proofErr w:type="spellEnd"/>
      <w:r w:rsidR="00F778B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78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294" w:rsidRPr="00067C51" w:rsidRDefault="007F0294" w:rsidP="007F0294">
      <w:pPr>
        <w:rPr>
          <w:rFonts w:ascii="Times New Roman" w:hAnsi="Times New Roman" w:cs="Times New Roman"/>
          <w:sz w:val="28"/>
          <w:szCs w:val="28"/>
        </w:rPr>
      </w:pPr>
    </w:p>
    <w:p w:rsidR="007F0294" w:rsidRDefault="007F0294" w:rsidP="007F0294">
      <w:pPr>
        <w:rPr>
          <w:rFonts w:ascii="Times New Roman" w:hAnsi="Times New Roman" w:cs="Times New Roman"/>
          <w:sz w:val="28"/>
          <w:szCs w:val="28"/>
        </w:rPr>
      </w:pPr>
    </w:p>
    <w:p w:rsidR="007F0294" w:rsidRDefault="007F0294" w:rsidP="007F0294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Санкт-Петербург </w:t>
      </w:r>
    </w:p>
    <w:p w:rsidR="007F0294" w:rsidRPr="00067C51" w:rsidRDefault="007F0294" w:rsidP="007F0294">
      <w:pPr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01792851"/>
        <w:docPartObj>
          <w:docPartGallery w:val="Table of Contents"/>
          <w:docPartUnique/>
        </w:docPartObj>
      </w:sdtPr>
      <w:sdtContent>
        <w:p w:rsidR="00061C3E" w:rsidRDefault="00061C3E">
          <w:pPr>
            <w:pStyle w:val="a9"/>
          </w:pPr>
          <w:r>
            <w:t>Оглавление</w:t>
          </w:r>
        </w:p>
        <w:p w:rsidR="00AB352A" w:rsidRDefault="00233FF4">
          <w:pPr>
            <w:pStyle w:val="1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061C3E">
            <w:instrText xml:space="preserve"> TOC \o "1-3" \h \z \u </w:instrText>
          </w:r>
          <w:r>
            <w:fldChar w:fldCharType="separate"/>
          </w:r>
          <w:hyperlink w:anchor="_Toc464468042" w:history="1">
            <w:r w:rsidR="00AB352A" w:rsidRPr="008518D1">
              <w:rPr>
                <w:rStyle w:val="a6"/>
                <w:rFonts w:ascii="Times New Roman" w:hAnsi="Times New Roman" w:cs="Times New Roman"/>
                <w:noProof/>
              </w:rPr>
              <w:t>1.</w:t>
            </w:r>
            <w:r w:rsidR="00AB352A">
              <w:rPr>
                <w:rFonts w:eastAsiaTheme="minorEastAsia"/>
                <w:noProof/>
                <w:lang w:eastAsia="ru-RU"/>
              </w:rPr>
              <w:tab/>
            </w:r>
            <w:r w:rsidR="00AB352A" w:rsidRPr="008518D1">
              <w:rPr>
                <w:rStyle w:val="a6"/>
                <w:rFonts w:ascii="Times New Roman" w:hAnsi="Times New Roman" w:cs="Times New Roman"/>
                <w:noProof/>
              </w:rPr>
              <w:t>ВВЕДЕНИЕ</w:t>
            </w:r>
            <w:r w:rsidR="00AB35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352A">
              <w:rPr>
                <w:noProof/>
                <w:webHidden/>
              </w:rPr>
              <w:instrText xml:space="preserve"> PAGEREF _Toc464468042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19E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52A" w:rsidRDefault="00233FF4">
          <w:pPr>
            <w:pStyle w:val="1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64468043" w:history="1">
            <w:r w:rsidR="00AB352A" w:rsidRPr="008518D1">
              <w:rPr>
                <w:rStyle w:val="a6"/>
                <w:rFonts w:ascii="Times New Roman" w:hAnsi="Times New Roman" w:cs="Times New Roman"/>
                <w:caps/>
                <w:noProof/>
              </w:rPr>
              <w:t>2.</w:t>
            </w:r>
            <w:r w:rsidR="00AB352A">
              <w:rPr>
                <w:rFonts w:eastAsiaTheme="minorEastAsia"/>
                <w:noProof/>
                <w:lang w:eastAsia="ru-RU"/>
              </w:rPr>
              <w:tab/>
            </w:r>
            <w:r w:rsidR="00AB352A" w:rsidRPr="008518D1">
              <w:rPr>
                <w:rStyle w:val="a6"/>
                <w:rFonts w:ascii="Times New Roman" w:hAnsi="Times New Roman" w:cs="Times New Roman"/>
                <w:caps/>
                <w:noProof/>
              </w:rPr>
              <w:t>Биологические особенности Борщевика Сосновского</w:t>
            </w:r>
            <w:r w:rsidR="00AB35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352A">
              <w:rPr>
                <w:noProof/>
                <w:webHidden/>
              </w:rPr>
              <w:instrText xml:space="preserve"> PAGEREF _Toc464468043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19E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52A" w:rsidRDefault="00233FF4">
          <w:pPr>
            <w:pStyle w:val="1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64468044" w:history="1">
            <w:r w:rsidR="00AB352A" w:rsidRPr="008518D1">
              <w:rPr>
                <w:rStyle w:val="a6"/>
                <w:rFonts w:ascii="Times New Roman" w:hAnsi="Times New Roman" w:cs="Times New Roman"/>
                <w:noProof/>
              </w:rPr>
              <w:t>3.</w:t>
            </w:r>
            <w:r w:rsidR="00AB352A">
              <w:rPr>
                <w:rFonts w:eastAsiaTheme="minorEastAsia"/>
                <w:noProof/>
                <w:lang w:eastAsia="ru-RU"/>
              </w:rPr>
              <w:tab/>
            </w:r>
            <w:r w:rsidR="00AB352A" w:rsidRPr="008518D1">
              <w:rPr>
                <w:rStyle w:val="a6"/>
                <w:rFonts w:ascii="Times New Roman" w:hAnsi="Times New Roman" w:cs="Times New Roman"/>
                <w:noProof/>
              </w:rPr>
              <w:t>МЕТОДИКА ОБСЛЕДОВАНИЯ ЗАСОРЕННЫХ ТЕРРИТОРИЙ</w:t>
            </w:r>
            <w:r w:rsidR="00AB35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352A">
              <w:rPr>
                <w:noProof/>
                <w:webHidden/>
              </w:rPr>
              <w:instrText xml:space="preserve"> PAGEREF _Toc464468044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19E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52A" w:rsidRDefault="00233FF4">
          <w:pPr>
            <w:pStyle w:val="1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64468045" w:history="1">
            <w:r w:rsidR="00AB352A" w:rsidRPr="008518D1">
              <w:rPr>
                <w:rStyle w:val="a6"/>
                <w:rFonts w:ascii="Times New Roman" w:hAnsi="Times New Roman" w:cs="Times New Roman"/>
                <w:noProof/>
              </w:rPr>
              <w:t>4.</w:t>
            </w:r>
            <w:r w:rsidR="00AB352A">
              <w:rPr>
                <w:rFonts w:eastAsiaTheme="minorEastAsia"/>
                <w:noProof/>
                <w:lang w:eastAsia="ru-RU"/>
              </w:rPr>
              <w:tab/>
            </w:r>
            <w:r w:rsidR="00AB352A" w:rsidRPr="008518D1">
              <w:rPr>
                <w:rStyle w:val="a6"/>
                <w:rFonts w:ascii="Times New Roman" w:hAnsi="Times New Roman" w:cs="Times New Roman"/>
                <w:noProof/>
              </w:rPr>
              <w:t>РЕЗУЛЬТАТЫ ОБСЛЕДОВАНИЯ</w:t>
            </w:r>
            <w:r w:rsidR="00AB35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352A">
              <w:rPr>
                <w:noProof/>
                <w:webHidden/>
              </w:rPr>
              <w:instrText xml:space="preserve"> PAGEREF _Toc464468045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19E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1C3E" w:rsidRDefault="00233FF4" w:rsidP="00061C3E">
          <w:pPr>
            <w:pStyle w:val="11"/>
            <w:tabs>
              <w:tab w:val="left" w:pos="440"/>
              <w:tab w:val="right" w:leader="dot" w:pos="9344"/>
            </w:tabs>
            <w:rPr>
              <w:noProof/>
            </w:rPr>
          </w:pPr>
          <w:r>
            <w:fldChar w:fldCharType="end"/>
          </w:r>
        </w:p>
      </w:sdtContent>
    </w:sdt>
    <w:p w:rsidR="00720BEB" w:rsidRPr="005C7BB1" w:rsidRDefault="00720BEB" w:rsidP="005C7BB1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0BEB" w:rsidRPr="00061C3E" w:rsidRDefault="00061C3E" w:rsidP="00061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3E">
        <w:rPr>
          <w:rFonts w:ascii="Times New Roman" w:hAnsi="Times New Roman" w:cs="Times New Roman"/>
          <w:sz w:val="24"/>
          <w:szCs w:val="24"/>
        </w:rPr>
        <w:t>ПРИЛОЖЕНИЯ:</w:t>
      </w:r>
    </w:p>
    <w:p w:rsidR="00EE1574" w:rsidRDefault="00EE1574" w:rsidP="00EE15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 Ведомость земельных участков по степени засоренности борщевиком Сосновского</w:t>
      </w:r>
    </w:p>
    <w:p w:rsidR="00EE1574" w:rsidRDefault="00EE1574" w:rsidP="00EE15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1574">
        <w:rPr>
          <w:rFonts w:ascii="Times New Roman" w:hAnsi="Times New Roman" w:cs="Times New Roman"/>
          <w:sz w:val="24"/>
          <w:szCs w:val="24"/>
        </w:rPr>
        <w:t>Приложение 2. К</w:t>
      </w:r>
      <w:r w:rsidR="00720BEB" w:rsidRPr="00EE1574">
        <w:rPr>
          <w:rFonts w:ascii="Times New Roman" w:hAnsi="Times New Roman" w:cs="Times New Roman"/>
          <w:sz w:val="24"/>
          <w:szCs w:val="24"/>
        </w:rPr>
        <w:t>арта-схема расположения засоренных Борщевиком Сосновского</w:t>
      </w:r>
      <w:r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="00720BEB" w:rsidRPr="00EE1574">
        <w:rPr>
          <w:rFonts w:ascii="Times New Roman" w:hAnsi="Times New Roman" w:cs="Times New Roman"/>
          <w:sz w:val="24"/>
          <w:szCs w:val="24"/>
        </w:rPr>
        <w:t xml:space="preserve"> </w:t>
      </w:r>
      <w:r w:rsidR="0067603E">
        <w:rPr>
          <w:rFonts w:ascii="Times New Roman" w:hAnsi="Times New Roman" w:cs="Times New Roman"/>
          <w:sz w:val="24"/>
          <w:szCs w:val="24"/>
        </w:rPr>
        <w:t>Борского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поселения. М 1:</w:t>
      </w:r>
      <w:r w:rsidR="003F17F3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</w:p>
    <w:p w:rsidR="00D423A4" w:rsidRDefault="00D423A4" w:rsidP="00EE15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23A4">
        <w:rPr>
          <w:rFonts w:ascii="Times New Roman" w:hAnsi="Times New Roman" w:cs="Times New Roman"/>
          <w:sz w:val="24"/>
          <w:szCs w:val="24"/>
        </w:rPr>
        <w:t>Приложение 3. Карта-схема распространения борщевика Сосновского в д.</w:t>
      </w:r>
      <w:r w:rsidR="003F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03E">
        <w:rPr>
          <w:rFonts w:ascii="Times New Roman" w:hAnsi="Times New Roman" w:cs="Times New Roman"/>
          <w:sz w:val="24"/>
          <w:szCs w:val="24"/>
        </w:rPr>
        <w:t>Мозолево</w:t>
      </w:r>
      <w:proofErr w:type="spellEnd"/>
      <w:r w:rsidR="0067603E">
        <w:rPr>
          <w:rFonts w:ascii="Times New Roman" w:hAnsi="Times New Roman" w:cs="Times New Roman"/>
          <w:sz w:val="24"/>
          <w:szCs w:val="24"/>
        </w:rPr>
        <w:t>. М 1:4</w:t>
      </w:r>
      <w:r w:rsidRPr="00D423A4">
        <w:rPr>
          <w:rFonts w:ascii="Times New Roman" w:hAnsi="Times New Roman" w:cs="Times New Roman"/>
          <w:sz w:val="24"/>
          <w:szCs w:val="24"/>
        </w:rPr>
        <w:t>000</w:t>
      </w:r>
    </w:p>
    <w:p w:rsidR="00D423A4" w:rsidRPr="0067603E" w:rsidRDefault="00D423A4" w:rsidP="0067603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23A4">
        <w:rPr>
          <w:rFonts w:ascii="Times New Roman" w:hAnsi="Times New Roman" w:cs="Times New Roman"/>
          <w:sz w:val="24"/>
          <w:szCs w:val="24"/>
        </w:rPr>
        <w:t xml:space="preserve">Приложение 4. Карта-схема распространения борщевика Сосновского в д. </w:t>
      </w:r>
      <w:proofErr w:type="spellStart"/>
      <w:r w:rsidR="0067603E">
        <w:rPr>
          <w:rFonts w:ascii="Times New Roman" w:hAnsi="Times New Roman" w:cs="Times New Roman"/>
          <w:sz w:val="24"/>
          <w:szCs w:val="24"/>
        </w:rPr>
        <w:t>Пареево</w:t>
      </w:r>
      <w:proofErr w:type="spellEnd"/>
      <w:r w:rsidRPr="00D423A4">
        <w:rPr>
          <w:rFonts w:ascii="Times New Roman" w:hAnsi="Times New Roman" w:cs="Times New Roman"/>
          <w:sz w:val="24"/>
          <w:szCs w:val="24"/>
        </w:rPr>
        <w:t>.</w:t>
      </w:r>
      <w:r w:rsidR="0067603E">
        <w:rPr>
          <w:rFonts w:ascii="Times New Roman" w:hAnsi="Times New Roman" w:cs="Times New Roman"/>
          <w:sz w:val="24"/>
          <w:szCs w:val="24"/>
        </w:rPr>
        <w:t xml:space="preserve"> </w:t>
      </w:r>
      <w:r w:rsidRPr="00D423A4">
        <w:rPr>
          <w:rFonts w:ascii="Times New Roman" w:hAnsi="Times New Roman" w:cs="Times New Roman"/>
          <w:sz w:val="24"/>
          <w:szCs w:val="24"/>
        </w:rPr>
        <w:t xml:space="preserve"> </w:t>
      </w:r>
      <w:r w:rsidR="003F17F3">
        <w:rPr>
          <w:rFonts w:ascii="Times New Roman" w:hAnsi="Times New Roman" w:cs="Times New Roman"/>
          <w:sz w:val="24"/>
          <w:szCs w:val="24"/>
        </w:rPr>
        <w:t xml:space="preserve"> </w:t>
      </w:r>
      <w:r w:rsidRPr="00D423A4">
        <w:rPr>
          <w:rFonts w:ascii="Times New Roman" w:hAnsi="Times New Roman" w:cs="Times New Roman"/>
          <w:sz w:val="24"/>
          <w:szCs w:val="24"/>
        </w:rPr>
        <w:t xml:space="preserve"> М 1:</w:t>
      </w:r>
      <w:r w:rsidR="0067603E">
        <w:rPr>
          <w:rFonts w:ascii="Times New Roman" w:hAnsi="Times New Roman" w:cs="Times New Roman"/>
          <w:sz w:val="24"/>
          <w:szCs w:val="24"/>
        </w:rPr>
        <w:t>4</w:t>
      </w:r>
      <w:r w:rsidRPr="0067603E">
        <w:rPr>
          <w:rFonts w:ascii="Times New Roman" w:hAnsi="Times New Roman" w:cs="Times New Roman"/>
          <w:sz w:val="24"/>
          <w:szCs w:val="24"/>
        </w:rPr>
        <w:t>000</w:t>
      </w:r>
    </w:p>
    <w:p w:rsidR="002E6FDD" w:rsidRDefault="002E6FDD" w:rsidP="00EE15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6FDD">
        <w:rPr>
          <w:rFonts w:ascii="Times New Roman" w:hAnsi="Times New Roman" w:cs="Times New Roman"/>
          <w:sz w:val="24"/>
          <w:szCs w:val="24"/>
        </w:rPr>
        <w:t xml:space="preserve">Приложение 5. Карта-схема распространения борщевика Сосновского в д. </w:t>
      </w:r>
      <w:r w:rsidR="0067603E">
        <w:rPr>
          <w:rFonts w:ascii="Times New Roman" w:hAnsi="Times New Roman" w:cs="Times New Roman"/>
          <w:sz w:val="24"/>
          <w:szCs w:val="24"/>
        </w:rPr>
        <w:t>Заполье</w:t>
      </w:r>
      <w:r w:rsidRPr="002E6FDD">
        <w:rPr>
          <w:rFonts w:ascii="Times New Roman" w:hAnsi="Times New Roman" w:cs="Times New Roman"/>
          <w:sz w:val="24"/>
          <w:szCs w:val="24"/>
        </w:rPr>
        <w:t>.</w:t>
      </w:r>
      <w:r w:rsidR="0067603E">
        <w:rPr>
          <w:rFonts w:ascii="Times New Roman" w:hAnsi="Times New Roman" w:cs="Times New Roman"/>
          <w:sz w:val="24"/>
          <w:szCs w:val="24"/>
        </w:rPr>
        <w:t xml:space="preserve">   </w:t>
      </w:r>
      <w:r w:rsidRPr="002E6FDD">
        <w:rPr>
          <w:rFonts w:ascii="Times New Roman" w:hAnsi="Times New Roman" w:cs="Times New Roman"/>
          <w:sz w:val="24"/>
          <w:szCs w:val="24"/>
        </w:rPr>
        <w:t xml:space="preserve"> М 1:</w:t>
      </w:r>
      <w:r w:rsidR="0067603E">
        <w:rPr>
          <w:rFonts w:ascii="Times New Roman" w:hAnsi="Times New Roman" w:cs="Times New Roman"/>
          <w:sz w:val="24"/>
          <w:szCs w:val="24"/>
        </w:rPr>
        <w:t>4</w:t>
      </w:r>
      <w:r w:rsidRPr="002E6FDD">
        <w:rPr>
          <w:rFonts w:ascii="Times New Roman" w:hAnsi="Times New Roman" w:cs="Times New Roman"/>
          <w:sz w:val="24"/>
          <w:szCs w:val="24"/>
        </w:rPr>
        <w:t>000</w:t>
      </w:r>
    </w:p>
    <w:p w:rsidR="00EE1574" w:rsidRDefault="00EE1574" w:rsidP="00EE15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157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E6F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Карта-схема распространения борщевика Сосновского в д. </w:t>
      </w:r>
      <w:r w:rsidR="0067603E">
        <w:rPr>
          <w:rFonts w:ascii="Times New Roman" w:hAnsi="Times New Roman" w:cs="Times New Roman"/>
          <w:sz w:val="24"/>
          <w:szCs w:val="24"/>
        </w:rPr>
        <w:t>Селище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17F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М 1:</w:t>
      </w:r>
      <w:r w:rsidR="003F17F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2E6FDD" w:rsidRDefault="002E6FDD" w:rsidP="00EE15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6FDD">
        <w:rPr>
          <w:rFonts w:ascii="Times New Roman" w:hAnsi="Times New Roman" w:cs="Times New Roman"/>
          <w:sz w:val="24"/>
          <w:szCs w:val="24"/>
        </w:rPr>
        <w:t xml:space="preserve">Приложение 7. Карта-схема распространения борщевика Сосновского в </w:t>
      </w:r>
      <w:r w:rsidR="005825F5">
        <w:rPr>
          <w:rFonts w:ascii="Times New Roman" w:hAnsi="Times New Roman" w:cs="Times New Roman"/>
          <w:sz w:val="24"/>
          <w:szCs w:val="24"/>
        </w:rPr>
        <w:t>д</w:t>
      </w:r>
      <w:r w:rsidRPr="002E6FDD">
        <w:rPr>
          <w:rFonts w:ascii="Times New Roman" w:hAnsi="Times New Roman" w:cs="Times New Roman"/>
          <w:sz w:val="24"/>
          <w:szCs w:val="24"/>
        </w:rPr>
        <w:t xml:space="preserve">. </w:t>
      </w:r>
      <w:r w:rsidR="0067603E">
        <w:rPr>
          <w:rFonts w:ascii="Times New Roman" w:hAnsi="Times New Roman" w:cs="Times New Roman"/>
          <w:sz w:val="24"/>
          <w:szCs w:val="24"/>
        </w:rPr>
        <w:t xml:space="preserve">Пустая Глина. </w:t>
      </w:r>
      <w:r w:rsidRPr="002E6FDD">
        <w:rPr>
          <w:rFonts w:ascii="Times New Roman" w:hAnsi="Times New Roman" w:cs="Times New Roman"/>
          <w:sz w:val="24"/>
          <w:szCs w:val="24"/>
        </w:rPr>
        <w:t>М 1:</w:t>
      </w:r>
      <w:r w:rsidR="0067603E">
        <w:rPr>
          <w:rFonts w:ascii="Times New Roman" w:hAnsi="Times New Roman" w:cs="Times New Roman"/>
          <w:sz w:val="24"/>
          <w:szCs w:val="24"/>
        </w:rPr>
        <w:t>4</w:t>
      </w:r>
      <w:r w:rsidRPr="002E6FDD">
        <w:rPr>
          <w:rFonts w:ascii="Times New Roman" w:hAnsi="Times New Roman" w:cs="Times New Roman"/>
          <w:sz w:val="24"/>
          <w:szCs w:val="24"/>
        </w:rPr>
        <w:t>000</w:t>
      </w:r>
    </w:p>
    <w:p w:rsidR="00EE1574" w:rsidRDefault="00EE1574" w:rsidP="00EE15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157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E6FD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Карта-схема распространения борщевика Сосновского в </w:t>
      </w:r>
      <w:r w:rsidR="00DF514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603E">
        <w:rPr>
          <w:rFonts w:ascii="Times New Roman" w:hAnsi="Times New Roman" w:cs="Times New Roman"/>
          <w:sz w:val="24"/>
          <w:szCs w:val="24"/>
        </w:rPr>
        <w:t xml:space="preserve"> Рудная Горка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5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 1:</w:t>
      </w:r>
      <w:r w:rsidR="006760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EE1574" w:rsidRDefault="00EE1574" w:rsidP="00EE15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157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E6FD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Карта-схема распространения борщевика Сосновского в </w:t>
      </w:r>
      <w:r w:rsidR="00DF514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603E">
        <w:rPr>
          <w:rFonts w:ascii="Times New Roman" w:hAnsi="Times New Roman" w:cs="Times New Roman"/>
          <w:sz w:val="24"/>
          <w:szCs w:val="24"/>
        </w:rPr>
        <w:t>Дмитров</w:t>
      </w:r>
      <w:r w:rsidR="00DF514F"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. М 1:</w:t>
      </w:r>
      <w:r w:rsidR="00DF514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EE1574" w:rsidRDefault="00EE1574" w:rsidP="00EE15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157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E6FD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Карта-схема распространения борщевика Сосновского в </w:t>
      </w:r>
      <w:r w:rsidR="00DF514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603E">
        <w:rPr>
          <w:rFonts w:ascii="Times New Roman" w:hAnsi="Times New Roman" w:cs="Times New Roman"/>
          <w:sz w:val="24"/>
          <w:szCs w:val="24"/>
        </w:rPr>
        <w:t>Половное</w:t>
      </w:r>
      <w:proofErr w:type="spellEnd"/>
      <w:r>
        <w:rPr>
          <w:rFonts w:ascii="Times New Roman" w:hAnsi="Times New Roman" w:cs="Times New Roman"/>
          <w:sz w:val="24"/>
          <w:szCs w:val="24"/>
        </w:rPr>
        <w:t>. М 1:</w:t>
      </w:r>
      <w:r w:rsidR="00DF514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CE3223" w:rsidRDefault="00CE3223" w:rsidP="00EE1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294" w:rsidRDefault="007F0294" w:rsidP="00EE1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294" w:rsidRPr="00EE1574" w:rsidRDefault="007F0294" w:rsidP="00EE1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223" w:rsidRPr="005C7BB1" w:rsidRDefault="00CE3223" w:rsidP="005C7BB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C7BB1">
        <w:rPr>
          <w:rFonts w:ascii="Times New Roman" w:hAnsi="Times New Roman" w:cs="Times New Roman"/>
          <w:sz w:val="24"/>
          <w:szCs w:val="24"/>
        </w:rPr>
        <w:br w:type="page"/>
      </w:r>
    </w:p>
    <w:p w:rsidR="00720BEB" w:rsidRPr="000F1F08" w:rsidRDefault="00CE3223" w:rsidP="000F1F08">
      <w:pPr>
        <w:pStyle w:val="a3"/>
        <w:numPr>
          <w:ilvl w:val="2"/>
          <w:numId w:val="4"/>
        </w:numPr>
        <w:spacing w:after="0"/>
        <w:ind w:left="357" w:hanging="357"/>
        <w:outlineLvl w:val="0"/>
        <w:rPr>
          <w:rFonts w:ascii="Times New Roman" w:hAnsi="Times New Roman" w:cs="Times New Roman"/>
          <w:sz w:val="28"/>
          <w:szCs w:val="24"/>
        </w:rPr>
      </w:pPr>
      <w:bookmarkStart w:id="1" w:name="_Toc464468042"/>
      <w:r w:rsidRPr="000F1F08">
        <w:rPr>
          <w:rFonts w:ascii="Times New Roman" w:hAnsi="Times New Roman" w:cs="Times New Roman"/>
          <w:sz w:val="28"/>
          <w:szCs w:val="24"/>
        </w:rPr>
        <w:lastRenderedPageBreak/>
        <w:t>ВВЕДЕНИЕ</w:t>
      </w:r>
      <w:bookmarkEnd w:id="1"/>
    </w:p>
    <w:p w:rsidR="005C7BB1" w:rsidRPr="005C7BB1" w:rsidRDefault="005C7BB1" w:rsidP="005C7BB1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7DE8" w:rsidRPr="00A92DFC" w:rsidRDefault="00C77DE8" w:rsidP="005C7B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DFC">
        <w:rPr>
          <w:rFonts w:ascii="Times New Roman" w:hAnsi="Times New Roman" w:cs="Times New Roman"/>
          <w:sz w:val="28"/>
          <w:szCs w:val="28"/>
        </w:rPr>
        <w:t xml:space="preserve">Борщевик Сосновского является инвазионным видом сорных растений в Ленинградской области, активно распространяющимся на землях различных категорий и вытесняющим местные виды травянистых растений. </w:t>
      </w:r>
      <w:r w:rsidR="005C7BB1" w:rsidRPr="00A92DFC">
        <w:rPr>
          <w:rFonts w:ascii="Times New Roman" w:hAnsi="Times New Roman" w:cs="Times New Roman"/>
          <w:sz w:val="28"/>
          <w:szCs w:val="28"/>
        </w:rPr>
        <w:t>Борщевик Сосновского создает моносообщества, враждебные местным экосистемам, и тем самым оказывает негативное воздействие на их биоразнообразие.</w:t>
      </w:r>
    </w:p>
    <w:p w:rsidR="00C77DE8" w:rsidRPr="00A92DFC" w:rsidRDefault="005C7BB1" w:rsidP="005C7B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DFC">
        <w:rPr>
          <w:rFonts w:ascii="Times New Roman" w:hAnsi="Times New Roman" w:cs="Times New Roman"/>
          <w:sz w:val="28"/>
          <w:szCs w:val="28"/>
        </w:rPr>
        <w:t xml:space="preserve">Для человека борщевик Сосновского является ядовитым растением. Все части растения содержат фурокумарины – вещества, которые при попадании на кожу резко повышают ее чувствительность к ультрафиолетовому свету. Ожоги первой и второй степени развиваются на </w:t>
      </w:r>
      <w:r w:rsidR="00D4109C">
        <w:rPr>
          <w:rFonts w:ascii="Times New Roman" w:hAnsi="Times New Roman" w:cs="Times New Roman"/>
          <w:sz w:val="28"/>
          <w:szCs w:val="28"/>
        </w:rPr>
        <w:t>первый</w:t>
      </w:r>
      <w:r w:rsidRPr="00A92DFC">
        <w:rPr>
          <w:rFonts w:ascii="Times New Roman" w:hAnsi="Times New Roman" w:cs="Times New Roman"/>
          <w:sz w:val="28"/>
          <w:szCs w:val="28"/>
        </w:rPr>
        <w:t>-третий день после контакта кожи человека с любой частью растения. Поэтому з</w:t>
      </w:r>
      <w:r w:rsidR="00C77DE8" w:rsidRPr="00A92DFC">
        <w:rPr>
          <w:rFonts w:ascii="Times New Roman" w:hAnsi="Times New Roman" w:cs="Times New Roman"/>
          <w:sz w:val="28"/>
          <w:szCs w:val="28"/>
        </w:rPr>
        <w:t xml:space="preserve">аросли борщевика, расположенные вдоль дорог и вблизи населенных пунктов представляют собой серьезную опасность для здоровья людей. </w:t>
      </w:r>
    </w:p>
    <w:p w:rsidR="00C77DE8" w:rsidRPr="00A92DFC" w:rsidRDefault="00D4109C" w:rsidP="005C7B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09C">
        <w:rPr>
          <w:rFonts w:ascii="Times New Roman" w:hAnsi="Times New Roman" w:cs="Times New Roman"/>
          <w:sz w:val="28"/>
          <w:szCs w:val="28"/>
        </w:rPr>
        <w:t>Активное распространение растений борщевика Сосновского, представляющего опасность для здоровья животных и человека, на территории населённых пунктов, по обочинам автомобильных дорог и улиц, вдоль линий электропередач и теплотрасс, а также сокращение площадей земельных участков возможных к использованию по целевому назначению</w:t>
      </w:r>
      <w:r>
        <w:t xml:space="preserve"> </w:t>
      </w:r>
      <w:r w:rsidR="00C77DE8" w:rsidRPr="00A92DFC">
        <w:rPr>
          <w:rFonts w:ascii="Times New Roman" w:hAnsi="Times New Roman" w:cs="Times New Roman"/>
          <w:sz w:val="28"/>
          <w:szCs w:val="28"/>
        </w:rPr>
        <w:t xml:space="preserve">является причиной для борьбы с распространением этого сорного растения. </w:t>
      </w:r>
    </w:p>
    <w:p w:rsidR="0051008B" w:rsidRPr="0051008B" w:rsidRDefault="00720BEB" w:rsidP="005100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DD">
        <w:rPr>
          <w:rFonts w:ascii="Times New Roman" w:hAnsi="Times New Roman" w:cs="Times New Roman"/>
          <w:sz w:val="28"/>
          <w:szCs w:val="28"/>
        </w:rPr>
        <w:t xml:space="preserve">Основанием для выполнения работ по обследованию территории </w:t>
      </w:r>
      <w:r w:rsidR="0067603E" w:rsidRPr="00594DDD">
        <w:rPr>
          <w:rFonts w:ascii="Times New Roman" w:hAnsi="Times New Roman" w:cs="Times New Roman"/>
          <w:sz w:val="28"/>
          <w:szCs w:val="28"/>
        </w:rPr>
        <w:t>Борского сельского</w:t>
      </w:r>
      <w:r w:rsidRPr="00594DDD">
        <w:rPr>
          <w:rFonts w:ascii="Times New Roman" w:hAnsi="Times New Roman" w:cs="Times New Roman"/>
          <w:sz w:val="28"/>
          <w:szCs w:val="28"/>
        </w:rPr>
        <w:t xml:space="preserve"> поселения на предмет засорения борщевиком Сосновского является</w:t>
      </w:r>
      <w:r w:rsidR="00A34568">
        <w:rPr>
          <w:rFonts w:ascii="Times New Roman" w:hAnsi="Times New Roman" w:cs="Times New Roman"/>
          <w:sz w:val="28"/>
          <w:szCs w:val="28"/>
        </w:rPr>
        <w:t xml:space="preserve"> Муниципальная программа «Борьба с борщевиком Сосновского на территории Борского сельского поселения на 2016-2020 годы», утвержденная </w:t>
      </w:r>
      <w:r w:rsidR="0051008B" w:rsidRPr="00594DDD">
        <w:rPr>
          <w:rFonts w:ascii="Times New Roman" w:hAnsi="Times New Roman" w:cs="Times New Roman"/>
          <w:sz w:val="28"/>
          <w:szCs w:val="28"/>
        </w:rPr>
        <w:t>Постановление</w:t>
      </w:r>
      <w:r w:rsidR="00A34568">
        <w:rPr>
          <w:rFonts w:ascii="Times New Roman" w:hAnsi="Times New Roman" w:cs="Times New Roman"/>
          <w:sz w:val="28"/>
          <w:szCs w:val="28"/>
        </w:rPr>
        <w:t>м</w:t>
      </w:r>
      <w:r w:rsidR="0051008B" w:rsidRPr="00594DD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BB1974">
        <w:rPr>
          <w:rFonts w:ascii="Times New Roman" w:hAnsi="Times New Roman" w:cs="Times New Roman"/>
          <w:sz w:val="28"/>
          <w:szCs w:val="28"/>
        </w:rPr>
        <w:t>Борское</w:t>
      </w:r>
      <w:r w:rsidR="0051008B" w:rsidRPr="00594DDD">
        <w:rPr>
          <w:rFonts w:ascii="Times New Roman" w:hAnsi="Times New Roman" w:cs="Times New Roman"/>
          <w:sz w:val="28"/>
          <w:szCs w:val="28"/>
        </w:rPr>
        <w:t xml:space="preserve"> </w:t>
      </w:r>
      <w:r w:rsidR="00BB1974">
        <w:rPr>
          <w:rFonts w:ascii="Times New Roman" w:hAnsi="Times New Roman" w:cs="Times New Roman"/>
          <w:sz w:val="28"/>
          <w:szCs w:val="28"/>
        </w:rPr>
        <w:t>сельс</w:t>
      </w:r>
      <w:r w:rsidR="0051008B" w:rsidRPr="00594DDD">
        <w:rPr>
          <w:rFonts w:ascii="Times New Roman" w:hAnsi="Times New Roman" w:cs="Times New Roman"/>
          <w:sz w:val="28"/>
          <w:szCs w:val="28"/>
        </w:rPr>
        <w:t xml:space="preserve">кое поселение Ленинградской области от </w:t>
      </w:r>
      <w:r w:rsidR="00A34568">
        <w:rPr>
          <w:rFonts w:ascii="Times New Roman" w:hAnsi="Times New Roman" w:cs="Times New Roman"/>
          <w:sz w:val="28"/>
          <w:szCs w:val="28"/>
        </w:rPr>
        <w:t xml:space="preserve">11 </w:t>
      </w:r>
      <w:r w:rsidR="0051008B" w:rsidRPr="00594DDD">
        <w:rPr>
          <w:rFonts w:ascii="Times New Roman" w:hAnsi="Times New Roman" w:cs="Times New Roman"/>
          <w:sz w:val="28"/>
          <w:szCs w:val="28"/>
        </w:rPr>
        <w:t>декабря 2015 года № 2</w:t>
      </w:r>
      <w:r w:rsidR="00A34568">
        <w:rPr>
          <w:rFonts w:ascii="Times New Roman" w:hAnsi="Times New Roman" w:cs="Times New Roman"/>
          <w:sz w:val="28"/>
          <w:szCs w:val="28"/>
        </w:rPr>
        <w:t>01</w:t>
      </w:r>
      <w:r w:rsidR="0051008B" w:rsidRPr="00594DDD">
        <w:rPr>
          <w:rFonts w:ascii="Times New Roman" w:hAnsi="Times New Roman" w:cs="Times New Roman"/>
          <w:sz w:val="28"/>
          <w:szCs w:val="28"/>
        </w:rPr>
        <w:t>.</w:t>
      </w:r>
    </w:p>
    <w:p w:rsidR="009F7D79" w:rsidRPr="0051008B" w:rsidRDefault="009F7D79" w:rsidP="005100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8B">
        <w:rPr>
          <w:rFonts w:ascii="Times New Roman" w:hAnsi="Times New Roman" w:cs="Times New Roman"/>
          <w:sz w:val="28"/>
          <w:szCs w:val="28"/>
        </w:rPr>
        <w:t xml:space="preserve">Целью настоящего обследования является выявление очагов распространения борщевика Сосновского </w:t>
      </w:r>
      <w:proofErr w:type="gramStart"/>
      <w:r w:rsidRPr="0051008B">
        <w:rPr>
          <w:rFonts w:ascii="Times New Roman" w:hAnsi="Times New Roman" w:cs="Times New Roman"/>
          <w:sz w:val="28"/>
          <w:szCs w:val="28"/>
        </w:rPr>
        <w:t>на</w:t>
      </w:r>
      <w:r w:rsidR="00F31DEB" w:rsidRPr="0051008B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51008B">
        <w:rPr>
          <w:rFonts w:ascii="Times New Roman" w:hAnsi="Times New Roman" w:cs="Times New Roman"/>
          <w:sz w:val="28"/>
          <w:szCs w:val="28"/>
        </w:rPr>
        <w:t xml:space="preserve"> территории</w:t>
      </w:r>
      <w:proofErr w:type="gram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r w:rsidR="0067603E">
        <w:rPr>
          <w:rFonts w:ascii="Times New Roman" w:hAnsi="Times New Roman" w:cs="Times New Roman"/>
          <w:sz w:val="28"/>
          <w:szCs w:val="28"/>
        </w:rPr>
        <w:t>Борского сельского</w:t>
      </w:r>
      <w:r w:rsidRPr="0051008B">
        <w:rPr>
          <w:rFonts w:ascii="Times New Roman" w:hAnsi="Times New Roman" w:cs="Times New Roman"/>
          <w:sz w:val="28"/>
          <w:szCs w:val="28"/>
        </w:rPr>
        <w:t xml:space="preserve"> поселения Ленинградской области с установлением степени засоренности территорий.</w:t>
      </w:r>
    </w:p>
    <w:p w:rsidR="006D419D" w:rsidRDefault="009F7D79" w:rsidP="005C7B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DFC">
        <w:rPr>
          <w:rFonts w:ascii="Times New Roman" w:hAnsi="Times New Roman" w:cs="Times New Roman"/>
          <w:sz w:val="28"/>
          <w:szCs w:val="28"/>
        </w:rPr>
        <w:t>Задача работы: проведение обследования, определение степени засоренности территорий, сос</w:t>
      </w:r>
      <w:r w:rsidR="00C77DE8" w:rsidRPr="00A92DFC">
        <w:rPr>
          <w:rFonts w:ascii="Times New Roman" w:hAnsi="Times New Roman" w:cs="Times New Roman"/>
          <w:sz w:val="28"/>
          <w:szCs w:val="28"/>
        </w:rPr>
        <w:t>тавление карт-схем засоренности</w:t>
      </w:r>
      <w:r w:rsidR="00F31DEB">
        <w:rPr>
          <w:rFonts w:ascii="Times New Roman" w:hAnsi="Times New Roman" w:cs="Times New Roman"/>
          <w:sz w:val="28"/>
          <w:szCs w:val="28"/>
        </w:rPr>
        <w:t>.</w:t>
      </w:r>
    </w:p>
    <w:p w:rsidR="006D419D" w:rsidRDefault="006D4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419D" w:rsidRPr="000F1F08" w:rsidRDefault="006D419D" w:rsidP="000F1F08">
      <w:pPr>
        <w:pStyle w:val="a3"/>
        <w:numPr>
          <w:ilvl w:val="2"/>
          <w:numId w:val="4"/>
        </w:numPr>
        <w:spacing w:after="0"/>
        <w:ind w:left="357" w:hanging="357"/>
        <w:outlineLvl w:val="0"/>
        <w:rPr>
          <w:rFonts w:ascii="Times New Roman" w:hAnsi="Times New Roman" w:cs="Times New Roman"/>
          <w:caps/>
          <w:sz w:val="24"/>
          <w:szCs w:val="24"/>
        </w:rPr>
      </w:pPr>
      <w:bookmarkStart w:id="2" w:name="_Toc464468043"/>
      <w:r w:rsidRPr="000F1F08">
        <w:rPr>
          <w:rFonts w:ascii="Times New Roman" w:hAnsi="Times New Roman" w:cs="Times New Roman"/>
          <w:caps/>
          <w:sz w:val="24"/>
          <w:szCs w:val="24"/>
        </w:rPr>
        <w:lastRenderedPageBreak/>
        <w:t>Биологические особенности Борщевика Сосновского</w:t>
      </w:r>
      <w:bookmarkEnd w:id="2"/>
    </w:p>
    <w:p w:rsidR="009F7D79" w:rsidRDefault="009F7D79" w:rsidP="005C7B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1C2" w:rsidRPr="007201C2" w:rsidRDefault="006D419D" w:rsidP="00720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биологических особенностей борщевика Сосновского позволяет более эффективно решать задачи </w:t>
      </w:r>
      <w:r w:rsidR="007201C2" w:rsidRPr="007201C2">
        <w:rPr>
          <w:rFonts w:ascii="Times New Roman" w:hAnsi="Times New Roman" w:cs="Times New Roman"/>
          <w:sz w:val="28"/>
          <w:szCs w:val="28"/>
        </w:rPr>
        <w:t>локализаци</w:t>
      </w:r>
      <w:r w:rsidR="007201C2">
        <w:rPr>
          <w:rFonts w:ascii="Times New Roman" w:hAnsi="Times New Roman" w:cs="Times New Roman"/>
          <w:sz w:val="28"/>
          <w:szCs w:val="28"/>
        </w:rPr>
        <w:t>и</w:t>
      </w:r>
      <w:r w:rsidR="007201C2" w:rsidRPr="007201C2">
        <w:rPr>
          <w:rFonts w:ascii="Times New Roman" w:hAnsi="Times New Roman" w:cs="Times New Roman"/>
          <w:sz w:val="28"/>
          <w:szCs w:val="28"/>
        </w:rPr>
        <w:t xml:space="preserve"> и ликвидаци</w:t>
      </w:r>
      <w:r w:rsidR="007201C2">
        <w:rPr>
          <w:rFonts w:ascii="Times New Roman" w:hAnsi="Times New Roman" w:cs="Times New Roman"/>
          <w:sz w:val="28"/>
          <w:szCs w:val="28"/>
        </w:rPr>
        <w:t>и</w:t>
      </w:r>
      <w:r w:rsidR="007201C2" w:rsidRPr="007201C2">
        <w:rPr>
          <w:rFonts w:ascii="Times New Roman" w:hAnsi="Times New Roman" w:cs="Times New Roman"/>
          <w:sz w:val="28"/>
          <w:szCs w:val="28"/>
        </w:rPr>
        <w:t xml:space="preserve"> очагов распространения борщевика в черте сельских населенных пунктов и  города </w:t>
      </w:r>
      <w:proofErr w:type="spellStart"/>
      <w:r w:rsidR="003F17F3">
        <w:rPr>
          <w:rFonts w:ascii="Times New Roman" w:hAnsi="Times New Roman" w:cs="Times New Roman"/>
          <w:sz w:val="28"/>
          <w:szCs w:val="28"/>
        </w:rPr>
        <w:t>Будогощск</w:t>
      </w:r>
      <w:r w:rsidR="007201C2" w:rsidRPr="007201C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201C2" w:rsidRPr="007201C2">
        <w:rPr>
          <w:rFonts w:ascii="Times New Roman" w:hAnsi="Times New Roman" w:cs="Times New Roman"/>
          <w:sz w:val="28"/>
          <w:szCs w:val="28"/>
        </w:rPr>
        <w:t>.</w:t>
      </w:r>
    </w:p>
    <w:p w:rsidR="004F72B4" w:rsidRDefault="006D419D" w:rsidP="004F72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19D">
        <w:rPr>
          <w:rFonts w:ascii="Times New Roman" w:hAnsi="Times New Roman" w:cs="Times New Roman"/>
          <w:sz w:val="28"/>
          <w:szCs w:val="28"/>
        </w:rPr>
        <w:t>Борщевик Сосновского (Heracleum sosnowskyi Manden.) – многолетнее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19D">
        <w:rPr>
          <w:rFonts w:ascii="Times New Roman" w:hAnsi="Times New Roman" w:cs="Times New Roman"/>
          <w:sz w:val="28"/>
          <w:szCs w:val="28"/>
        </w:rPr>
        <w:t>травянистое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19D">
        <w:rPr>
          <w:rFonts w:ascii="Times New Roman" w:hAnsi="Times New Roman" w:cs="Times New Roman"/>
          <w:sz w:val="28"/>
          <w:szCs w:val="28"/>
        </w:rPr>
        <w:t xml:space="preserve">растение сем. Зонтичные (Apiaceae). </w:t>
      </w:r>
      <w:r w:rsidR="00D4109C">
        <w:rPr>
          <w:rFonts w:ascii="Times New Roman" w:hAnsi="Times New Roman" w:cs="Times New Roman"/>
          <w:sz w:val="28"/>
          <w:szCs w:val="28"/>
        </w:rPr>
        <w:t xml:space="preserve">Высота генеративного побега обычно колеблется от 2,5 до 3,5 метра. Центральный зонтик достигает диаметра до 150 см </w:t>
      </w:r>
      <w:sdt>
        <w:sdtPr>
          <w:rPr>
            <w:rFonts w:ascii="Times New Roman" w:hAnsi="Times New Roman" w:cs="Times New Roman"/>
            <w:sz w:val="28"/>
            <w:szCs w:val="28"/>
          </w:rPr>
          <w:id w:val="8715706"/>
          <w:citation/>
        </w:sdtPr>
        <w:sdtContent>
          <w:r w:rsidR="00233FF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D4109C">
            <w:rPr>
              <w:rFonts w:ascii="Times New Roman" w:hAnsi="Times New Roman" w:cs="Times New Roman"/>
              <w:sz w:val="28"/>
              <w:szCs w:val="28"/>
            </w:rPr>
            <w:instrText xml:space="preserve"> CITATION Тка14 \l 1049 </w:instrText>
          </w:r>
          <w:r w:rsidR="00233FF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8F7A12" w:rsidRPr="008F7A12">
            <w:rPr>
              <w:rFonts w:ascii="Times New Roman" w:hAnsi="Times New Roman" w:cs="Times New Roman"/>
              <w:noProof/>
              <w:sz w:val="28"/>
              <w:szCs w:val="28"/>
            </w:rPr>
            <w:t>(Ткаченко К.Г., 2014)</w:t>
          </w:r>
          <w:r w:rsidR="00233FF4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sdtContent>
      </w:sdt>
      <w:r w:rsidR="00D4109C">
        <w:rPr>
          <w:rFonts w:ascii="Times New Roman" w:hAnsi="Times New Roman" w:cs="Times New Roman"/>
          <w:sz w:val="28"/>
          <w:szCs w:val="28"/>
        </w:rPr>
        <w:t>.</w:t>
      </w:r>
      <w:r w:rsidRPr="006D419D">
        <w:rPr>
          <w:rFonts w:ascii="Times New Roman" w:hAnsi="Times New Roman" w:cs="Times New Roman"/>
          <w:sz w:val="28"/>
          <w:szCs w:val="28"/>
        </w:rPr>
        <w:t xml:space="preserve"> </w:t>
      </w:r>
      <w:r w:rsidR="007201C2">
        <w:rPr>
          <w:rFonts w:ascii="Times New Roman" w:hAnsi="Times New Roman" w:cs="Times New Roman"/>
          <w:sz w:val="28"/>
          <w:szCs w:val="28"/>
        </w:rPr>
        <w:t>Высота отдельных растений достигает 5 метров</w:t>
      </w:r>
      <w:sdt>
        <w:sdtPr>
          <w:rPr>
            <w:rFonts w:ascii="Times New Roman" w:hAnsi="Times New Roman" w:cs="Times New Roman"/>
            <w:sz w:val="28"/>
            <w:szCs w:val="28"/>
          </w:rPr>
          <w:id w:val="8715698"/>
          <w:citation/>
        </w:sdtPr>
        <w:sdtContent>
          <w:r w:rsidR="00233FF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7201C2">
            <w:rPr>
              <w:rFonts w:ascii="Times New Roman" w:hAnsi="Times New Roman" w:cs="Times New Roman"/>
              <w:sz w:val="28"/>
              <w:szCs w:val="28"/>
            </w:rPr>
            <w:instrText xml:space="preserve"> CITATION Жиг \l 1049  </w:instrText>
          </w:r>
          <w:r w:rsidR="00233FF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8F7A12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  <w:r w:rsidR="008F7A12" w:rsidRPr="008F7A12">
            <w:rPr>
              <w:rFonts w:ascii="Times New Roman" w:hAnsi="Times New Roman" w:cs="Times New Roman"/>
              <w:noProof/>
              <w:sz w:val="28"/>
              <w:szCs w:val="28"/>
            </w:rPr>
            <w:t>(Жиглова О.В., 2012)</w:t>
          </w:r>
          <w:r w:rsidR="00233FF4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sdtContent>
      </w:sdt>
      <w:r w:rsidR="007201C2">
        <w:rPr>
          <w:rFonts w:ascii="Times New Roman" w:hAnsi="Times New Roman" w:cs="Times New Roman"/>
          <w:sz w:val="28"/>
          <w:szCs w:val="28"/>
        </w:rPr>
        <w:t xml:space="preserve">. </w:t>
      </w:r>
      <w:r w:rsidR="00146754">
        <w:rPr>
          <w:rFonts w:ascii="Times New Roman" w:hAnsi="Times New Roman" w:cs="Times New Roman"/>
          <w:sz w:val="28"/>
          <w:szCs w:val="28"/>
        </w:rPr>
        <w:t xml:space="preserve">Борщевик Сосновского имеет стержневую корневую систему, уходящую в землю на глубину до 3 метров </w:t>
      </w:r>
      <w:sdt>
        <w:sdtPr>
          <w:rPr>
            <w:rFonts w:ascii="Times New Roman" w:hAnsi="Times New Roman" w:cs="Times New Roman"/>
            <w:sz w:val="28"/>
            <w:szCs w:val="28"/>
          </w:rPr>
          <w:id w:val="345532309"/>
          <w:citation/>
        </w:sdtPr>
        <w:sdtContent>
          <w:r w:rsidR="00233FF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146754">
            <w:rPr>
              <w:rFonts w:ascii="Times New Roman" w:hAnsi="Times New Roman" w:cs="Times New Roman"/>
              <w:sz w:val="28"/>
              <w:szCs w:val="28"/>
            </w:rPr>
            <w:instrText xml:space="preserve"> CITATION Рек10 \l 1049 </w:instrText>
          </w:r>
          <w:r w:rsidR="00233FF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8F7A12" w:rsidRPr="008F7A12">
            <w:rPr>
              <w:rFonts w:ascii="Times New Roman" w:hAnsi="Times New Roman" w:cs="Times New Roman"/>
              <w:noProof/>
              <w:sz w:val="28"/>
              <w:szCs w:val="28"/>
            </w:rPr>
            <w:t>(Рекомендации по борьбе..., 2010)</w:t>
          </w:r>
          <w:r w:rsidR="00233FF4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sdtContent>
      </w:sdt>
      <w:r w:rsidR="00146754">
        <w:rPr>
          <w:rFonts w:ascii="Times New Roman" w:hAnsi="Times New Roman" w:cs="Times New Roman"/>
          <w:sz w:val="28"/>
          <w:szCs w:val="28"/>
        </w:rPr>
        <w:t xml:space="preserve">. Такая корневая система не способна образовывать плотную дернину и удерживать почвенный слой, что делает борщевик Сосновского особенно </w:t>
      </w:r>
      <w:r w:rsidR="001A2C18">
        <w:rPr>
          <w:rFonts w:ascii="Times New Roman" w:hAnsi="Times New Roman" w:cs="Times New Roman"/>
          <w:sz w:val="28"/>
          <w:szCs w:val="28"/>
        </w:rPr>
        <w:t xml:space="preserve">опасным в случае </w:t>
      </w:r>
      <w:r w:rsidR="00146754">
        <w:rPr>
          <w:rFonts w:ascii="Times New Roman" w:hAnsi="Times New Roman" w:cs="Times New Roman"/>
          <w:sz w:val="28"/>
          <w:szCs w:val="28"/>
        </w:rPr>
        <w:t>его распространении на берегах водоемов, оврагов, крутых склонах.</w:t>
      </w:r>
      <w:r w:rsidR="001A2C18">
        <w:rPr>
          <w:rFonts w:ascii="Times New Roman" w:hAnsi="Times New Roman" w:cs="Times New Roman"/>
          <w:sz w:val="28"/>
          <w:szCs w:val="28"/>
        </w:rPr>
        <w:t xml:space="preserve"> При этом борщевик вытесняет корневищные, мочковатокорневые корнеотпрысковые и способствует эрозии почв. </w:t>
      </w:r>
    </w:p>
    <w:p w:rsidR="004F72B4" w:rsidRDefault="004F72B4" w:rsidP="004F72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Растения борщевика отличаются хорошей зимостойкостью, переносит заморозки до -7 </w:t>
      </w:r>
      <w:r w:rsidRPr="004F72B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С, а под глубоким снегом выносит температуры до -35 </w:t>
      </w:r>
      <w:r w:rsidRPr="004F72B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 -45 </w:t>
      </w:r>
      <w:r w:rsidRPr="004F72B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С. Засухоустойчив, переносит жару до +37 </w:t>
      </w:r>
      <w:r w:rsidRPr="004F72B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sdt>
        <w:sdtPr>
          <w:rPr>
            <w:rFonts w:ascii="Times New Roman" w:hAnsi="Times New Roman" w:cs="Times New Roman"/>
            <w:sz w:val="28"/>
            <w:szCs w:val="28"/>
          </w:rPr>
          <w:id w:val="345532310"/>
          <w:citation/>
        </w:sdtPr>
        <w:sdtContent>
          <w:r w:rsidR="00233FF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CITATION Рек10 \l 1049 </w:instrText>
          </w:r>
          <w:r w:rsidR="00233FF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8F7A12" w:rsidRPr="008F7A12">
            <w:rPr>
              <w:rFonts w:ascii="Times New Roman" w:hAnsi="Times New Roman" w:cs="Times New Roman"/>
              <w:noProof/>
              <w:sz w:val="28"/>
              <w:szCs w:val="28"/>
            </w:rPr>
            <w:t>(Рекомендации по борьбе..., 2010)</w:t>
          </w:r>
          <w:r w:rsidR="00233FF4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sdtContent>
      </w:sdt>
      <w:r>
        <w:rPr>
          <w:rFonts w:ascii="Times New Roman" w:hAnsi="Times New Roman" w:cs="Times New Roman"/>
          <w:sz w:val="28"/>
          <w:szCs w:val="28"/>
        </w:rPr>
        <w:t>.</w:t>
      </w:r>
    </w:p>
    <w:p w:rsidR="004F72B4" w:rsidRDefault="004F72B4" w:rsidP="004F72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Борщевик предпочитает влажные, плодородные почвы, мало используемые человеком, любит освещенные места, встречается на опушках лесов. </w:t>
      </w:r>
    </w:p>
    <w:p w:rsidR="009560F2" w:rsidRDefault="009560F2" w:rsidP="006D41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Борщевик Сосновского является монокарпиком – в первый год он формирует розетку листьев и сильную корневую систему</w:t>
      </w:r>
      <w:r w:rsidR="00AF3D76">
        <w:rPr>
          <w:rFonts w:ascii="Times New Roman" w:hAnsi="Times New Roman" w:cs="Times New Roman"/>
          <w:sz w:val="28"/>
          <w:szCs w:val="28"/>
        </w:rPr>
        <w:t>, в один из последующих годов цветет и отмирает</w:t>
      </w:r>
      <w:r>
        <w:rPr>
          <w:rFonts w:ascii="Times New Roman" w:hAnsi="Times New Roman" w:cs="Times New Roman"/>
          <w:sz w:val="28"/>
          <w:szCs w:val="28"/>
        </w:rPr>
        <w:t xml:space="preserve">. В зависимости от окружающих условий, борщевик цветет на второй </w:t>
      </w:r>
      <w:r w:rsidR="00AF3D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D76">
        <w:rPr>
          <w:rFonts w:ascii="Times New Roman" w:hAnsi="Times New Roman" w:cs="Times New Roman"/>
          <w:sz w:val="28"/>
          <w:szCs w:val="28"/>
        </w:rPr>
        <w:t>двенадцатый год</w:t>
      </w:r>
      <w:sdt>
        <w:sdtPr>
          <w:rPr>
            <w:rFonts w:ascii="Times New Roman" w:hAnsi="Times New Roman" w:cs="Times New Roman"/>
            <w:sz w:val="28"/>
            <w:szCs w:val="28"/>
          </w:rPr>
          <w:id w:val="8715707"/>
          <w:citation/>
        </w:sdtPr>
        <w:sdtContent>
          <w:r w:rsidR="00233FF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AF3D76">
            <w:rPr>
              <w:rFonts w:ascii="Times New Roman" w:hAnsi="Times New Roman" w:cs="Times New Roman"/>
              <w:sz w:val="28"/>
              <w:szCs w:val="28"/>
            </w:rPr>
            <w:instrText xml:space="preserve"> CITATION Лам09 \l 1049 </w:instrText>
          </w:r>
          <w:r w:rsidR="00233FF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8F7A12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  <w:r w:rsidR="008F7A12" w:rsidRPr="008F7A12">
            <w:rPr>
              <w:rFonts w:ascii="Times New Roman" w:hAnsi="Times New Roman" w:cs="Times New Roman"/>
              <w:noProof/>
              <w:sz w:val="28"/>
              <w:szCs w:val="28"/>
            </w:rPr>
            <w:t>(Ламан Н.А., 2009)</w:t>
          </w:r>
          <w:r w:rsidR="00233FF4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sdtContent>
      </w:sdt>
      <w:r w:rsidR="00AF3D76">
        <w:rPr>
          <w:rFonts w:ascii="Times New Roman" w:hAnsi="Times New Roman" w:cs="Times New Roman"/>
          <w:sz w:val="28"/>
          <w:szCs w:val="28"/>
        </w:rPr>
        <w:t xml:space="preserve">. При воздействии неблагоприятных факторов (недостаточное количество питательных веществ, затененность, частое скашивание, засуха и т.п.) или в результате конкуренции условия для цветения борщевика отсутствуют, поэтому оно задерживается в ожидании подходящих условий. После единственного в жизни растения цветения и созревания плодов, борщевик </w:t>
      </w:r>
      <w:r w:rsidR="008C719E">
        <w:rPr>
          <w:rFonts w:ascii="Times New Roman" w:hAnsi="Times New Roman" w:cs="Times New Roman"/>
          <w:sz w:val="28"/>
          <w:szCs w:val="28"/>
        </w:rPr>
        <w:t>погибает</w:t>
      </w:r>
      <w:r w:rsidR="00AF3D76">
        <w:rPr>
          <w:rFonts w:ascii="Times New Roman" w:hAnsi="Times New Roman" w:cs="Times New Roman"/>
          <w:sz w:val="28"/>
          <w:szCs w:val="28"/>
        </w:rPr>
        <w:t xml:space="preserve">. </w:t>
      </w:r>
      <w:r w:rsidR="00871D3C">
        <w:rPr>
          <w:rFonts w:ascii="Times New Roman" w:hAnsi="Times New Roman" w:cs="Times New Roman"/>
          <w:sz w:val="28"/>
          <w:szCs w:val="28"/>
        </w:rPr>
        <w:t>Цветение в Ленинградской области начинается с конца июня-начала июля и длится 35-40 дней. Однако, при повреждении цветоносов, растение может выбрасывать новые и в более позднее время.</w:t>
      </w:r>
    </w:p>
    <w:p w:rsidR="003168DE" w:rsidRDefault="00AF3D76" w:rsidP="003168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цветения в Ленинградской области одно растение борщевика Сосновского может дать в среднем 8836 семян </w:t>
      </w:r>
      <w:sdt>
        <w:sdtPr>
          <w:rPr>
            <w:rFonts w:ascii="Times New Roman" w:hAnsi="Times New Roman" w:cs="Times New Roman"/>
            <w:sz w:val="28"/>
            <w:szCs w:val="28"/>
          </w:rPr>
          <w:id w:val="8715712"/>
          <w:citation/>
        </w:sdtPr>
        <w:sdtContent>
          <w:r w:rsidR="00233FF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CITATION Тка89 \l 1049 </w:instrText>
          </w:r>
          <w:r w:rsidR="00233FF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8F7A12" w:rsidRPr="008F7A12">
            <w:rPr>
              <w:rFonts w:ascii="Times New Roman" w:hAnsi="Times New Roman" w:cs="Times New Roman"/>
              <w:noProof/>
              <w:sz w:val="28"/>
              <w:szCs w:val="28"/>
            </w:rPr>
            <w:t>(Ткаченко К.Г., 1989)</w:t>
          </w:r>
          <w:r w:rsidR="00233FF4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sdtContent>
      </w:sdt>
      <w:r w:rsidR="003168DE">
        <w:rPr>
          <w:rFonts w:ascii="Times New Roman" w:hAnsi="Times New Roman" w:cs="Times New Roman"/>
          <w:sz w:val="28"/>
          <w:szCs w:val="28"/>
        </w:rPr>
        <w:t>.</w:t>
      </w:r>
      <w:r w:rsidR="00871D3C">
        <w:rPr>
          <w:rFonts w:ascii="Times New Roman" w:hAnsi="Times New Roman" w:cs="Times New Roman"/>
          <w:sz w:val="28"/>
          <w:szCs w:val="28"/>
        </w:rPr>
        <w:t xml:space="preserve"> Созревание семян наступает в конце августа, в теплые годы – в середине </w:t>
      </w:r>
      <w:r w:rsidR="00871D3C">
        <w:rPr>
          <w:rFonts w:ascii="Times New Roman" w:hAnsi="Times New Roman" w:cs="Times New Roman"/>
          <w:sz w:val="28"/>
          <w:szCs w:val="28"/>
        </w:rPr>
        <w:lastRenderedPageBreak/>
        <w:t xml:space="preserve">августа, в более прохладные – в середине сентября </w:t>
      </w:r>
      <w:sdt>
        <w:sdtPr>
          <w:rPr>
            <w:rFonts w:ascii="Times New Roman" w:hAnsi="Times New Roman" w:cs="Times New Roman"/>
            <w:sz w:val="28"/>
            <w:szCs w:val="28"/>
          </w:rPr>
          <w:id w:val="345532311"/>
          <w:citation/>
        </w:sdtPr>
        <w:sdtContent>
          <w:r w:rsidR="00233FF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871D3C">
            <w:rPr>
              <w:rFonts w:ascii="Times New Roman" w:hAnsi="Times New Roman" w:cs="Times New Roman"/>
              <w:sz w:val="28"/>
              <w:szCs w:val="28"/>
            </w:rPr>
            <w:instrText xml:space="preserve"> CITATION Рек10 \l 1049 </w:instrText>
          </w:r>
          <w:r w:rsidR="00233FF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8F7A12" w:rsidRPr="008F7A12">
            <w:rPr>
              <w:rFonts w:ascii="Times New Roman" w:hAnsi="Times New Roman" w:cs="Times New Roman"/>
              <w:noProof/>
              <w:sz w:val="28"/>
              <w:szCs w:val="28"/>
            </w:rPr>
            <w:t>(Рекомендации по борьбе..., 2010)</w:t>
          </w:r>
          <w:r w:rsidR="00233FF4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sdtContent>
      </w:sdt>
      <w:r w:rsidR="00871D3C">
        <w:rPr>
          <w:rFonts w:ascii="Times New Roman" w:hAnsi="Times New Roman" w:cs="Times New Roman"/>
          <w:sz w:val="28"/>
          <w:szCs w:val="28"/>
        </w:rPr>
        <w:t xml:space="preserve">. </w:t>
      </w:r>
      <w:r w:rsidR="003168DE">
        <w:rPr>
          <w:rFonts w:ascii="Times New Roman" w:hAnsi="Times New Roman" w:cs="Times New Roman"/>
          <w:sz w:val="28"/>
          <w:szCs w:val="28"/>
        </w:rPr>
        <w:t xml:space="preserve">В основном семена опадают вблизи материнского растения в радиусе до 4 метров. Семена появляются в результате перекрестного опыления с помощью насекомых, но возможно и самооплодотворение, дающее жизнеспособные семена, более половины которых дают нормальные проростки </w:t>
      </w:r>
      <w:sdt>
        <w:sdtPr>
          <w:rPr>
            <w:rFonts w:ascii="Times New Roman" w:hAnsi="Times New Roman" w:cs="Times New Roman"/>
            <w:sz w:val="28"/>
            <w:szCs w:val="28"/>
          </w:rPr>
          <w:id w:val="8715713"/>
          <w:citation/>
        </w:sdtPr>
        <w:sdtContent>
          <w:r w:rsidR="00233FF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168DE">
            <w:rPr>
              <w:rFonts w:ascii="Times New Roman" w:hAnsi="Times New Roman" w:cs="Times New Roman"/>
              <w:sz w:val="28"/>
              <w:szCs w:val="28"/>
            </w:rPr>
            <w:instrText xml:space="preserve"> CITATION Лун13 \l 1049  </w:instrText>
          </w:r>
          <w:r w:rsidR="00233FF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8F7A12" w:rsidRPr="008F7A12">
            <w:rPr>
              <w:rFonts w:ascii="Times New Roman" w:hAnsi="Times New Roman" w:cs="Times New Roman"/>
              <w:noProof/>
              <w:sz w:val="28"/>
              <w:szCs w:val="28"/>
            </w:rPr>
            <w:t>(Лунева Н.Н., 2013)</w:t>
          </w:r>
          <w:r w:rsidR="00233FF4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sdtContent>
      </w:sdt>
      <w:r w:rsidR="003168DE">
        <w:rPr>
          <w:rFonts w:ascii="Times New Roman" w:hAnsi="Times New Roman" w:cs="Times New Roman"/>
          <w:sz w:val="28"/>
          <w:szCs w:val="28"/>
        </w:rPr>
        <w:t xml:space="preserve">. </w:t>
      </w:r>
      <w:r w:rsidR="001E329E">
        <w:rPr>
          <w:rFonts w:ascii="Times New Roman" w:hAnsi="Times New Roman" w:cs="Times New Roman"/>
          <w:sz w:val="28"/>
          <w:szCs w:val="28"/>
        </w:rPr>
        <w:t>Семена нового урожая имеют недоразвитый эмбрион и не прорастают осенью, а вызревают лежа в почве.</w:t>
      </w:r>
      <w:r w:rsidR="008C719E">
        <w:rPr>
          <w:rFonts w:ascii="Times New Roman" w:hAnsi="Times New Roman" w:cs="Times New Roman"/>
          <w:sz w:val="28"/>
          <w:szCs w:val="28"/>
        </w:rPr>
        <w:t xml:space="preserve"> За зиму оболочка семян борщевика сгнивает, высвобождая эфирные масла и смолы, а также другие биологически активные вещества, оказывающие тормозящее действие на прорастание семян других растений.</w:t>
      </w:r>
      <w:r w:rsidR="001E329E">
        <w:rPr>
          <w:rFonts w:ascii="Times New Roman" w:hAnsi="Times New Roman" w:cs="Times New Roman"/>
          <w:sz w:val="28"/>
          <w:szCs w:val="28"/>
        </w:rPr>
        <w:t xml:space="preserve"> </w:t>
      </w:r>
      <w:r w:rsidR="003168DE">
        <w:rPr>
          <w:rFonts w:ascii="Times New Roman" w:hAnsi="Times New Roman" w:cs="Times New Roman"/>
          <w:sz w:val="28"/>
          <w:szCs w:val="28"/>
        </w:rPr>
        <w:t xml:space="preserve">Большая часть семян борщевика Сосновского сохраняют всхожесть в течение года, однако небольшое их количество может взойти позже. </w:t>
      </w:r>
      <w:r w:rsidR="001E329E">
        <w:rPr>
          <w:rFonts w:ascii="Times New Roman" w:hAnsi="Times New Roman" w:cs="Times New Roman"/>
          <w:sz w:val="28"/>
          <w:szCs w:val="28"/>
        </w:rPr>
        <w:t xml:space="preserve"> </w:t>
      </w:r>
      <w:r w:rsidR="008474C5">
        <w:rPr>
          <w:rFonts w:ascii="Times New Roman" w:hAnsi="Times New Roman" w:cs="Times New Roman"/>
          <w:sz w:val="28"/>
          <w:szCs w:val="28"/>
        </w:rPr>
        <w:t>Всходят семена борщевика в разное время – как весной, так и в течение лета.</w:t>
      </w:r>
      <w:r w:rsidR="001E329E">
        <w:rPr>
          <w:rFonts w:ascii="Times New Roman" w:hAnsi="Times New Roman" w:cs="Times New Roman"/>
          <w:sz w:val="28"/>
          <w:szCs w:val="28"/>
        </w:rPr>
        <w:t xml:space="preserve"> Весной первые всходы из семян и побеги от корневых почек появляются рано весной, практически со сходом снега </w:t>
      </w:r>
      <w:sdt>
        <w:sdtPr>
          <w:rPr>
            <w:rFonts w:ascii="Times New Roman" w:hAnsi="Times New Roman" w:cs="Times New Roman"/>
            <w:sz w:val="28"/>
            <w:szCs w:val="28"/>
          </w:rPr>
          <w:id w:val="345532312"/>
          <w:citation/>
        </w:sdtPr>
        <w:sdtContent>
          <w:r w:rsidR="00233FF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1E329E">
            <w:rPr>
              <w:rFonts w:ascii="Times New Roman" w:hAnsi="Times New Roman" w:cs="Times New Roman"/>
              <w:sz w:val="28"/>
              <w:szCs w:val="28"/>
            </w:rPr>
            <w:instrText xml:space="preserve"> CITATION Рек10 \l 1049 </w:instrText>
          </w:r>
          <w:r w:rsidR="00233FF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8F7A12" w:rsidRPr="008F7A12">
            <w:rPr>
              <w:rFonts w:ascii="Times New Roman" w:hAnsi="Times New Roman" w:cs="Times New Roman"/>
              <w:noProof/>
              <w:sz w:val="28"/>
              <w:szCs w:val="28"/>
            </w:rPr>
            <w:t>(Рекомендации по борьбе..., 2010)</w:t>
          </w:r>
          <w:r w:rsidR="00233FF4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sdtContent>
      </w:sdt>
      <w:r w:rsidR="001E329E">
        <w:rPr>
          <w:rFonts w:ascii="Times New Roman" w:hAnsi="Times New Roman" w:cs="Times New Roman"/>
          <w:sz w:val="28"/>
          <w:szCs w:val="28"/>
        </w:rPr>
        <w:t>.</w:t>
      </w:r>
      <w:r w:rsidR="008C7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D95" w:rsidRDefault="003168DE" w:rsidP="00E97D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Борщевику Сосновского свойственен геотропизм, при этом точка роста растения заглублена ниже уровня почвы на глубину до 10 см </w:t>
      </w:r>
      <w:sdt>
        <w:sdtPr>
          <w:rPr>
            <w:rFonts w:ascii="Times New Roman" w:hAnsi="Times New Roman" w:cs="Times New Roman"/>
            <w:sz w:val="28"/>
            <w:szCs w:val="28"/>
          </w:rPr>
          <w:id w:val="8715714"/>
          <w:citation/>
        </w:sdtPr>
        <w:sdtContent>
          <w:r w:rsidR="00233FF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CITATION Лун13 \l 1049 </w:instrText>
          </w:r>
          <w:r w:rsidR="00233FF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8F7A12" w:rsidRPr="008F7A12">
            <w:rPr>
              <w:rFonts w:ascii="Times New Roman" w:hAnsi="Times New Roman" w:cs="Times New Roman"/>
              <w:noProof/>
              <w:sz w:val="28"/>
              <w:szCs w:val="28"/>
            </w:rPr>
            <w:t>(Лунева Н.Н., 2013)</w:t>
          </w:r>
          <w:r w:rsidR="00233FF4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19E" w:rsidRDefault="008C719E" w:rsidP="00E97D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F08" w:rsidRDefault="000F1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1F08" w:rsidRPr="000F1F08" w:rsidRDefault="000F1F08" w:rsidP="000B1E4B">
      <w:pPr>
        <w:pStyle w:val="a3"/>
        <w:numPr>
          <w:ilvl w:val="2"/>
          <w:numId w:val="4"/>
        </w:numPr>
        <w:spacing w:after="0"/>
        <w:ind w:left="357" w:hanging="357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_Toc464468044"/>
      <w:r w:rsidRPr="000F1F08">
        <w:rPr>
          <w:rFonts w:ascii="Times New Roman" w:hAnsi="Times New Roman" w:cs="Times New Roman"/>
          <w:sz w:val="24"/>
          <w:szCs w:val="24"/>
        </w:rPr>
        <w:lastRenderedPageBreak/>
        <w:t>МЕТОДИКА ОБСЛЕДОВАНИЯ ЗАСОРЕННЫХ ТЕРРИТОРИЙ</w:t>
      </w:r>
      <w:bookmarkEnd w:id="3"/>
    </w:p>
    <w:p w:rsidR="000F1F08" w:rsidRDefault="000F1F08" w:rsidP="000F1F08">
      <w:pPr>
        <w:ind w:firstLine="357"/>
        <w:rPr>
          <w:rFonts w:ascii="Times New Roman" w:hAnsi="Times New Roman" w:cs="Times New Roman"/>
          <w:sz w:val="28"/>
          <w:szCs w:val="28"/>
        </w:rPr>
      </w:pPr>
    </w:p>
    <w:p w:rsidR="00994C37" w:rsidRDefault="00E67472" w:rsidP="006D1D3E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Обследование</w:t>
      </w:r>
      <w:r w:rsidR="000F1F08">
        <w:rPr>
          <w:rFonts w:ascii="Times New Roman" w:hAnsi="Times New Roman" w:cs="Times New Roman"/>
          <w:sz w:val="28"/>
          <w:szCs w:val="28"/>
        </w:rPr>
        <w:t xml:space="preserve"> территорий, занятых борщевиком Сосновского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="000F1F08">
        <w:rPr>
          <w:rFonts w:ascii="Times New Roman" w:hAnsi="Times New Roman" w:cs="Times New Roman"/>
          <w:sz w:val="28"/>
          <w:szCs w:val="28"/>
        </w:rPr>
        <w:t xml:space="preserve"> </w:t>
      </w:r>
      <w:r w:rsidR="0067603E">
        <w:rPr>
          <w:rFonts w:ascii="Times New Roman" w:hAnsi="Times New Roman" w:cs="Times New Roman"/>
          <w:sz w:val="28"/>
          <w:szCs w:val="28"/>
        </w:rPr>
        <w:t>Борского сельского</w:t>
      </w:r>
      <w:r w:rsidR="000F1F0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738C6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0F1F0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="000F1F08" w:rsidRPr="00AB58F5">
        <w:rPr>
          <w:rFonts w:ascii="Times New Roman" w:hAnsi="Times New Roman" w:cs="Times New Roman"/>
          <w:sz w:val="28"/>
          <w:szCs w:val="28"/>
        </w:rPr>
        <w:t xml:space="preserve">в </w:t>
      </w:r>
      <w:r w:rsidR="00A738C6" w:rsidRPr="00AB58F5">
        <w:rPr>
          <w:rFonts w:ascii="Times New Roman" w:hAnsi="Times New Roman" w:cs="Times New Roman"/>
          <w:sz w:val="28"/>
          <w:szCs w:val="28"/>
        </w:rPr>
        <w:t xml:space="preserve">д. </w:t>
      </w:r>
      <w:r w:rsidR="00AB58F5" w:rsidRPr="00AB58F5">
        <w:rPr>
          <w:rFonts w:ascii="Times New Roman" w:hAnsi="Times New Roman" w:cs="Times New Roman"/>
          <w:sz w:val="28"/>
          <w:szCs w:val="28"/>
        </w:rPr>
        <w:t xml:space="preserve">Мозолево-1, д. Мозолево-2, д. </w:t>
      </w:r>
      <w:proofErr w:type="spellStart"/>
      <w:r w:rsidR="00AB58F5" w:rsidRPr="00AB58F5">
        <w:rPr>
          <w:rFonts w:ascii="Times New Roman" w:hAnsi="Times New Roman" w:cs="Times New Roman"/>
          <w:sz w:val="28"/>
          <w:szCs w:val="28"/>
        </w:rPr>
        <w:t>Пареево</w:t>
      </w:r>
      <w:proofErr w:type="spellEnd"/>
      <w:r w:rsidR="00AB58F5" w:rsidRPr="00AB58F5">
        <w:rPr>
          <w:rFonts w:ascii="Times New Roman" w:hAnsi="Times New Roman" w:cs="Times New Roman"/>
          <w:sz w:val="28"/>
          <w:szCs w:val="28"/>
        </w:rPr>
        <w:t xml:space="preserve">, д. Заполье, д. Селище, д. Пустая Глина, д. Рудная Горка, д. </w:t>
      </w:r>
      <w:proofErr w:type="spellStart"/>
      <w:r w:rsidR="00AB58F5" w:rsidRPr="00AB58F5">
        <w:rPr>
          <w:rFonts w:ascii="Times New Roman" w:hAnsi="Times New Roman" w:cs="Times New Roman"/>
          <w:sz w:val="28"/>
          <w:szCs w:val="28"/>
        </w:rPr>
        <w:t>Дмитрово</w:t>
      </w:r>
      <w:proofErr w:type="spellEnd"/>
      <w:r w:rsidR="00AB58F5" w:rsidRPr="00AB58F5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AB58F5" w:rsidRPr="00AB58F5">
        <w:rPr>
          <w:rFonts w:ascii="Times New Roman" w:hAnsi="Times New Roman" w:cs="Times New Roman"/>
          <w:sz w:val="28"/>
          <w:szCs w:val="28"/>
        </w:rPr>
        <w:t>Половное</w:t>
      </w:r>
      <w:proofErr w:type="spellEnd"/>
      <w:r w:rsidR="00AB58F5" w:rsidRPr="00AB58F5">
        <w:rPr>
          <w:rFonts w:ascii="Times New Roman" w:hAnsi="Times New Roman" w:cs="Times New Roman"/>
          <w:sz w:val="28"/>
          <w:szCs w:val="28"/>
        </w:rPr>
        <w:t xml:space="preserve"> </w:t>
      </w:r>
      <w:r w:rsidRPr="00AB58F5">
        <w:rPr>
          <w:rFonts w:ascii="Times New Roman" w:hAnsi="Times New Roman" w:cs="Times New Roman"/>
          <w:sz w:val="28"/>
          <w:szCs w:val="28"/>
        </w:rPr>
        <w:t>на</w:t>
      </w:r>
      <w:r w:rsidR="00AB58F5" w:rsidRPr="00AB58F5"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AB58F5">
        <w:rPr>
          <w:rFonts w:ascii="Times New Roman" w:hAnsi="Times New Roman" w:cs="Times New Roman"/>
          <w:sz w:val="28"/>
          <w:szCs w:val="28"/>
        </w:rPr>
        <w:t xml:space="preserve"> площади </w:t>
      </w:r>
      <w:r w:rsidR="00AB58F5" w:rsidRPr="00AB58F5">
        <w:rPr>
          <w:rFonts w:ascii="Times New Roman" w:hAnsi="Times New Roman" w:cs="Times New Roman"/>
          <w:sz w:val="28"/>
          <w:szCs w:val="28"/>
        </w:rPr>
        <w:t>315</w:t>
      </w:r>
      <w:r w:rsidR="008C719E" w:rsidRPr="00AB58F5">
        <w:rPr>
          <w:rFonts w:ascii="Times New Roman" w:hAnsi="Times New Roman" w:cs="Times New Roman"/>
          <w:sz w:val="28"/>
          <w:szCs w:val="28"/>
        </w:rPr>
        <w:t>,</w:t>
      </w:r>
      <w:r w:rsidR="00AB58F5" w:rsidRPr="00AB58F5">
        <w:rPr>
          <w:rFonts w:ascii="Times New Roman" w:hAnsi="Times New Roman" w:cs="Times New Roman"/>
          <w:sz w:val="28"/>
          <w:szCs w:val="28"/>
        </w:rPr>
        <w:t>1</w:t>
      </w:r>
      <w:r w:rsidR="006D1D3E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 xml:space="preserve"> проводилось </w:t>
      </w:r>
      <w:r w:rsidR="00D50CB8">
        <w:rPr>
          <w:rFonts w:ascii="Times New Roman" w:hAnsi="Times New Roman" w:cs="Times New Roman"/>
          <w:sz w:val="28"/>
          <w:szCs w:val="28"/>
        </w:rPr>
        <w:t>путем фиксации</w:t>
      </w:r>
      <w:r w:rsidR="00994C37" w:rsidRPr="00994C37">
        <w:rPr>
          <w:rFonts w:ascii="Times New Roman" w:hAnsi="Times New Roman" w:cs="Times New Roman"/>
          <w:sz w:val="28"/>
          <w:szCs w:val="28"/>
        </w:rPr>
        <w:t xml:space="preserve"> </w:t>
      </w:r>
      <w:r w:rsidR="00994C37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994C37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="00994C37" w:rsidRPr="00994C37">
        <w:rPr>
          <w:rFonts w:ascii="Times New Roman" w:hAnsi="Times New Roman" w:cs="Times New Roman"/>
          <w:sz w:val="28"/>
          <w:szCs w:val="28"/>
        </w:rPr>
        <w:t>-</w:t>
      </w:r>
      <w:r w:rsidR="00994C37">
        <w:rPr>
          <w:rFonts w:ascii="Times New Roman" w:hAnsi="Times New Roman" w:cs="Times New Roman"/>
          <w:sz w:val="28"/>
          <w:szCs w:val="28"/>
        </w:rPr>
        <w:t>навигационных систем</w:t>
      </w:r>
      <w:r w:rsidR="00D50CB8">
        <w:rPr>
          <w:rFonts w:ascii="Times New Roman" w:hAnsi="Times New Roman" w:cs="Times New Roman"/>
          <w:sz w:val="28"/>
          <w:szCs w:val="28"/>
        </w:rPr>
        <w:t xml:space="preserve"> географических координат точек произрастания растений в ходе пеших</w:t>
      </w:r>
      <w:r w:rsidR="00B91156">
        <w:rPr>
          <w:rFonts w:ascii="Times New Roman" w:hAnsi="Times New Roman" w:cs="Times New Roman"/>
          <w:sz w:val="28"/>
          <w:szCs w:val="28"/>
        </w:rPr>
        <w:t xml:space="preserve"> и автомобильных</w:t>
      </w:r>
      <w:r w:rsidR="00D50CB8">
        <w:rPr>
          <w:rFonts w:ascii="Times New Roman" w:hAnsi="Times New Roman" w:cs="Times New Roman"/>
          <w:sz w:val="28"/>
          <w:szCs w:val="28"/>
        </w:rPr>
        <w:t xml:space="preserve"> маршрутов</w:t>
      </w:r>
      <w:r w:rsidR="00B91156">
        <w:rPr>
          <w:rFonts w:ascii="Times New Roman" w:hAnsi="Times New Roman" w:cs="Times New Roman"/>
          <w:sz w:val="28"/>
          <w:szCs w:val="28"/>
        </w:rPr>
        <w:t xml:space="preserve"> (с</w:t>
      </w:r>
      <w:proofErr w:type="gramEnd"/>
      <w:r w:rsidR="00B91156">
        <w:rPr>
          <w:rFonts w:ascii="Times New Roman" w:hAnsi="Times New Roman" w:cs="Times New Roman"/>
          <w:sz w:val="28"/>
          <w:szCs w:val="28"/>
        </w:rPr>
        <w:t xml:space="preserve"> использованием автомобиля повышенной проходимости)</w:t>
      </w:r>
      <w:r w:rsidR="00994C37">
        <w:rPr>
          <w:rFonts w:ascii="Times New Roman" w:hAnsi="Times New Roman" w:cs="Times New Roman"/>
          <w:sz w:val="28"/>
          <w:szCs w:val="28"/>
        </w:rPr>
        <w:t>.</w:t>
      </w:r>
    </w:p>
    <w:p w:rsidR="00952605" w:rsidRDefault="00952605" w:rsidP="006D1D3E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произведено сплошное обследование территории </w:t>
      </w:r>
      <w:r w:rsidR="00A738C6">
        <w:rPr>
          <w:rFonts w:ascii="Times New Roman" w:hAnsi="Times New Roman" w:cs="Times New Roman"/>
          <w:sz w:val="28"/>
          <w:szCs w:val="28"/>
        </w:rPr>
        <w:t>вышеперечисленных  деревень</w:t>
      </w:r>
      <w:proofErr w:type="gramStart"/>
      <w:r w:rsidR="00A738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включая: все улицы, проезды, дворы, свалки, заброшенные земельные участки, берега озер и карьеров, поймы рек и ручьев, поля и луга; по возможности был проведен осмотр частных землевладений, на участках покрытых лесом осмотр проводился вдоль дорог и троп.</w:t>
      </w:r>
    </w:p>
    <w:p w:rsidR="000F1F08" w:rsidRDefault="00D50CB8" w:rsidP="006D1D3E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Участки</w:t>
      </w:r>
      <w:r w:rsidR="00B911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занятые борщевиком были вынесены на </w:t>
      </w:r>
      <w:r w:rsidR="00B91156">
        <w:rPr>
          <w:rFonts w:ascii="Times New Roman" w:hAnsi="Times New Roman" w:cs="Times New Roman"/>
          <w:sz w:val="28"/>
          <w:szCs w:val="28"/>
        </w:rPr>
        <w:t xml:space="preserve">карты-схемы в масштабе </w:t>
      </w:r>
      <w:r w:rsidR="00A7470E">
        <w:rPr>
          <w:rFonts w:ascii="Times New Roman" w:hAnsi="Times New Roman" w:cs="Times New Roman"/>
          <w:sz w:val="28"/>
          <w:szCs w:val="28"/>
        </w:rPr>
        <w:t>1:</w:t>
      </w:r>
      <w:r w:rsidR="00A738C6">
        <w:rPr>
          <w:rFonts w:ascii="Times New Roman" w:hAnsi="Times New Roman" w:cs="Times New Roman"/>
          <w:sz w:val="28"/>
          <w:szCs w:val="28"/>
        </w:rPr>
        <w:t>4</w:t>
      </w:r>
      <w:r w:rsidR="00A7470E">
        <w:rPr>
          <w:rFonts w:ascii="Times New Roman" w:hAnsi="Times New Roman" w:cs="Times New Roman"/>
          <w:sz w:val="28"/>
          <w:szCs w:val="28"/>
        </w:rPr>
        <w:t xml:space="preserve"> 000 (Приложения </w:t>
      </w:r>
      <w:r w:rsidR="00A738C6">
        <w:rPr>
          <w:rFonts w:ascii="Times New Roman" w:hAnsi="Times New Roman" w:cs="Times New Roman"/>
          <w:sz w:val="28"/>
          <w:szCs w:val="28"/>
        </w:rPr>
        <w:t>3</w:t>
      </w:r>
      <w:r w:rsidR="00A7470E">
        <w:rPr>
          <w:rFonts w:ascii="Times New Roman" w:hAnsi="Times New Roman" w:cs="Times New Roman"/>
          <w:sz w:val="28"/>
          <w:szCs w:val="28"/>
        </w:rPr>
        <w:t>-</w:t>
      </w:r>
      <w:r w:rsidR="00A738C6">
        <w:rPr>
          <w:rFonts w:ascii="Times New Roman" w:hAnsi="Times New Roman" w:cs="Times New Roman"/>
          <w:sz w:val="28"/>
          <w:szCs w:val="28"/>
        </w:rPr>
        <w:t>1</w:t>
      </w:r>
      <w:r w:rsidR="00BC1138">
        <w:rPr>
          <w:rFonts w:ascii="Times New Roman" w:hAnsi="Times New Roman" w:cs="Times New Roman"/>
          <w:sz w:val="28"/>
          <w:szCs w:val="28"/>
        </w:rPr>
        <w:t>0</w:t>
      </w:r>
      <w:r w:rsidR="00A747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470E">
        <w:rPr>
          <w:rFonts w:ascii="Times New Roman" w:hAnsi="Times New Roman" w:cs="Times New Roman"/>
          <w:sz w:val="28"/>
          <w:szCs w:val="28"/>
        </w:rPr>
        <w:t>Ведомость земельных участков по степени засоренности борщевиком Сосновского приведена в Приложении 1.</w:t>
      </w:r>
    </w:p>
    <w:p w:rsidR="00B91156" w:rsidRDefault="00B91156" w:rsidP="006D1D3E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выявления очагов борщевика Сосновского использовались оптические средства и опросы населения. </w:t>
      </w:r>
    </w:p>
    <w:p w:rsidR="00F9145A" w:rsidRDefault="00F9145A" w:rsidP="006D1D3E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обследуемом участке</w:t>
      </w:r>
      <w:r w:rsidR="00BC11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 зависимости от обнаружения на нем очагов распространения борщевика Сосновского</w:t>
      </w:r>
      <w:r w:rsidR="00BC11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="00A73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CF4" w:rsidRPr="000F1F08" w:rsidRDefault="009B0CF4" w:rsidP="006D1D3E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Обследование проводилось с </w:t>
      </w:r>
      <w:r w:rsidR="00A738C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38C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.2016 по </w:t>
      </w:r>
      <w:r w:rsidR="003D7CF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D7CF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7CF8">
        <w:rPr>
          <w:rFonts w:ascii="Times New Roman" w:hAnsi="Times New Roman" w:cs="Times New Roman"/>
          <w:sz w:val="28"/>
          <w:szCs w:val="28"/>
        </w:rPr>
        <w:t>2016.</w:t>
      </w:r>
    </w:p>
    <w:p w:rsidR="000F1F08" w:rsidRDefault="000F1F08">
      <w:pPr>
        <w:rPr>
          <w:rFonts w:ascii="Times New Roman" w:hAnsi="Times New Roman" w:cs="Times New Roman"/>
          <w:sz w:val="28"/>
          <w:szCs w:val="28"/>
        </w:rPr>
      </w:pPr>
    </w:p>
    <w:p w:rsidR="000F1F08" w:rsidRPr="000B1E4B" w:rsidRDefault="000F1F08" w:rsidP="000B1E4B">
      <w:pPr>
        <w:pStyle w:val="a3"/>
        <w:numPr>
          <w:ilvl w:val="2"/>
          <w:numId w:val="4"/>
        </w:numPr>
        <w:ind w:left="357" w:hanging="357"/>
        <w:outlineLvl w:val="0"/>
        <w:rPr>
          <w:rFonts w:ascii="Times New Roman" w:hAnsi="Times New Roman" w:cs="Times New Roman"/>
          <w:sz w:val="28"/>
          <w:szCs w:val="28"/>
        </w:rPr>
      </w:pPr>
      <w:r w:rsidRPr="000B1E4B">
        <w:rPr>
          <w:rFonts w:ascii="Times New Roman" w:hAnsi="Times New Roman" w:cs="Times New Roman"/>
          <w:sz w:val="28"/>
          <w:szCs w:val="28"/>
        </w:rPr>
        <w:br w:type="page"/>
      </w:r>
      <w:bookmarkStart w:id="4" w:name="_Toc464468045"/>
      <w:r w:rsidR="000B1E4B">
        <w:rPr>
          <w:rFonts w:ascii="Times New Roman" w:hAnsi="Times New Roman" w:cs="Times New Roman"/>
          <w:sz w:val="28"/>
          <w:szCs w:val="28"/>
        </w:rPr>
        <w:lastRenderedPageBreak/>
        <w:t>РЕЗУЛЬТАТЫ ОБСЛЕДОВАНИЯ</w:t>
      </w:r>
      <w:bookmarkEnd w:id="4"/>
    </w:p>
    <w:p w:rsidR="000D36DC" w:rsidRDefault="000D36DC" w:rsidP="000D36D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обследования </w:t>
      </w:r>
      <w:r w:rsidRPr="00D50CB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B58F5">
        <w:rPr>
          <w:rFonts w:ascii="Times New Roman" w:hAnsi="Times New Roman" w:cs="Times New Roman"/>
          <w:sz w:val="28"/>
          <w:szCs w:val="28"/>
        </w:rPr>
        <w:t xml:space="preserve"> </w:t>
      </w:r>
      <w:r w:rsidR="00BC1138">
        <w:rPr>
          <w:rFonts w:ascii="Times New Roman" w:hAnsi="Times New Roman" w:cs="Times New Roman"/>
          <w:sz w:val="28"/>
          <w:szCs w:val="28"/>
        </w:rPr>
        <w:t>9</w:t>
      </w:r>
      <w:r w:rsidRPr="00D50CB8">
        <w:rPr>
          <w:rFonts w:ascii="Times New Roman" w:hAnsi="Times New Roman" w:cs="Times New Roman"/>
          <w:sz w:val="28"/>
          <w:szCs w:val="28"/>
        </w:rPr>
        <w:t xml:space="preserve"> сельских населенных пунктов </w:t>
      </w:r>
      <w:r w:rsidR="0067603E">
        <w:rPr>
          <w:rFonts w:ascii="Times New Roman" w:hAnsi="Times New Roman" w:cs="Times New Roman"/>
          <w:sz w:val="28"/>
          <w:szCs w:val="28"/>
        </w:rPr>
        <w:t>Борского сельского</w:t>
      </w:r>
      <w:r w:rsidRPr="00D50CB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3D7CF8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D50CB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были разработаны карты-схемы территориального расположения выявленных очагов борщевика Сосновского (Приложения </w:t>
      </w:r>
      <w:r w:rsidR="003D7C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3D7CF8">
        <w:rPr>
          <w:rFonts w:ascii="Times New Roman" w:hAnsi="Times New Roman" w:cs="Times New Roman"/>
          <w:sz w:val="28"/>
          <w:szCs w:val="28"/>
        </w:rPr>
        <w:t>1</w:t>
      </w:r>
      <w:r w:rsidR="00BC113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), а также составлена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6DC">
        <w:rPr>
          <w:rFonts w:ascii="Times New Roman" w:hAnsi="Times New Roman" w:cs="Times New Roman"/>
          <w:sz w:val="28"/>
          <w:szCs w:val="28"/>
        </w:rPr>
        <w:t>ведомость земельных участков по степени засоренности борщевиком Сосновского (Прил</w:t>
      </w:r>
      <w:r>
        <w:rPr>
          <w:rFonts w:ascii="Times New Roman" w:hAnsi="Times New Roman" w:cs="Times New Roman"/>
          <w:sz w:val="28"/>
          <w:szCs w:val="28"/>
        </w:rPr>
        <w:t>ожение 1).</w:t>
      </w:r>
    </w:p>
    <w:p w:rsidR="005211B4" w:rsidRDefault="0061399E" w:rsidP="000D36D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Очаги засорения борщевиком Сосновского были выявлены на территории </w:t>
      </w:r>
      <w:r w:rsidR="00BC11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BC11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обследованных земельных участков. </w:t>
      </w:r>
      <w:r w:rsidR="005211B4">
        <w:rPr>
          <w:rFonts w:ascii="Times New Roman" w:hAnsi="Times New Roman" w:cs="Times New Roman"/>
          <w:sz w:val="28"/>
          <w:szCs w:val="28"/>
        </w:rPr>
        <w:t xml:space="preserve">В целях классификации </w:t>
      </w:r>
      <w:r w:rsidR="009273E8">
        <w:rPr>
          <w:rFonts w:ascii="Times New Roman" w:hAnsi="Times New Roman" w:cs="Times New Roman"/>
          <w:sz w:val="28"/>
          <w:szCs w:val="28"/>
        </w:rPr>
        <w:t xml:space="preserve">земель, </w:t>
      </w:r>
      <w:r w:rsidR="005211B4">
        <w:rPr>
          <w:rFonts w:ascii="Times New Roman" w:hAnsi="Times New Roman" w:cs="Times New Roman"/>
          <w:sz w:val="28"/>
          <w:szCs w:val="28"/>
        </w:rPr>
        <w:t>засоренных борщевиком Сосновского</w:t>
      </w:r>
      <w:r w:rsidR="009273E8">
        <w:rPr>
          <w:rFonts w:ascii="Times New Roman" w:hAnsi="Times New Roman" w:cs="Times New Roman"/>
          <w:sz w:val="28"/>
          <w:szCs w:val="28"/>
        </w:rPr>
        <w:t>,</w:t>
      </w:r>
      <w:r w:rsidR="005211B4">
        <w:rPr>
          <w:rFonts w:ascii="Times New Roman" w:hAnsi="Times New Roman" w:cs="Times New Roman"/>
          <w:sz w:val="28"/>
          <w:szCs w:val="28"/>
        </w:rPr>
        <w:t xml:space="preserve"> по степени з</w:t>
      </w:r>
      <w:r w:rsidR="009273E8">
        <w:rPr>
          <w:rFonts w:ascii="Times New Roman" w:hAnsi="Times New Roman" w:cs="Times New Roman"/>
          <w:sz w:val="28"/>
          <w:szCs w:val="28"/>
        </w:rPr>
        <w:t>асорения</w:t>
      </w:r>
      <w:r w:rsidR="005211B4">
        <w:rPr>
          <w:rFonts w:ascii="Times New Roman" w:hAnsi="Times New Roman" w:cs="Times New Roman"/>
          <w:sz w:val="28"/>
          <w:szCs w:val="28"/>
        </w:rPr>
        <w:t xml:space="preserve"> проводилось перцентильное ранжирование с использованием 33-го и 66-го перцентиля массива </w:t>
      </w:r>
      <w:r w:rsidR="009273E8">
        <w:rPr>
          <w:rFonts w:ascii="Times New Roman" w:hAnsi="Times New Roman" w:cs="Times New Roman"/>
          <w:sz w:val="28"/>
          <w:szCs w:val="28"/>
        </w:rPr>
        <w:t xml:space="preserve">данных о процентном соотношении между площадью засоренных земель к общей площади обследуемого участка. По результатам перцентильного ранжирования все участки, на которых процент засорения борщевиком Сосновского </w:t>
      </w:r>
      <w:r w:rsidR="009273E8" w:rsidRPr="003546D9">
        <w:rPr>
          <w:rFonts w:ascii="Times New Roman" w:hAnsi="Times New Roman" w:cs="Times New Roman"/>
          <w:sz w:val="28"/>
          <w:szCs w:val="28"/>
        </w:rPr>
        <w:t>составляет менее 0,19%</w:t>
      </w:r>
      <w:r w:rsidR="00826AFC" w:rsidRPr="003546D9">
        <w:rPr>
          <w:rFonts w:ascii="Times New Roman" w:hAnsi="Times New Roman" w:cs="Times New Roman"/>
          <w:sz w:val="28"/>
          <w:szCs w:val="28"/>
        </w:rPr>
        <w:t>,</w:t>
      </w:r>
      <w:r w:rsidR="009273E8" w:rsidRPr="003546D9">
        <w:rPr>
          <w:rFonts w:ascii="Times New Roman" w:hAnsi="Times New Roman" w:cs="Times New Roman"/>
          <w:sz w:val="28"/>
          <w:szCs w:val="28"/>
        </w:rPr>
        <w:t xml:space="preserve"> имеют слабую степень заражения, от 0,19% до 0,</w:t>
      </w:r>
      <w:r w:rsidR="003D7CF8" w:rsidRPr="003546D9">
        <w:rPr>
          <w:rFonts w:ascii="Times New Roman" w:hAnsi="Times New Roman" w:cs="Times New Roman"/>
          <w:sz w:val="28"/>
          <w:szCs w:val="28"/>
        </w:rPr>
        <w:t xml:space="preserve"> </w:t>
      </w:r>
      <w:r w:rsidR="009273E8" w:rsidRPr="003546D9">
        <w:rPr>
          <w:rFonts w:ascii="Times New Roman" w:hAnsi="Times New Roman" w:cs="Times New Roman"/>
          <w:sz w:val="28"/>
          <w:szCs w:val="28"/>
        </w:rPr>
        <w:t xml:space="preserve">88% - среднюю, свыше 0,88% </w:t>
      </w:r>
      <w:r w:rsidR="006A4795" w:rsidRPr="003546D9">
        <w:rPr>
          <w:rFonts w:ascii="Times New Roman" w:hAnsi="Times New Roman" w:cs="Times New Roman"/>
          <w:sz w:val="28"/>
          <w:szCs w:val="28"/>
        </w:rPr>
        <w:t xml:space="preserve">до 2% </w:t>
      </w:r>
      <w:r w:rsidR="009273E8" w:rsidRPr="003546D9">
        <w:rPr>
          <w:rFonts w:ascii="Times New Roman" w:hAnsi="Times New Roman" w:cs="Times New Roman"/>
          <w:sz w:val="28"/>
          <w:szCs w:val="28"/>
        </w:rPr>
        <w:t>- сильную степень</w:t>
      </w:r>
      <w:r w:rsidR="003D7CF8" w:rsidRPr="003546D9">
        <w:rPr>
          <w:rFonts w:ascii="Times New Roman" w:hAnsi="Times New Roman" w:cs="Times New Roman"/>
          <w:sz w:val="28"/>
          <w:szCs w:val="28"/>
        </w:rPr>
        <w:t xml:space="preserve">, свыше </w:t>
      </w:r>
      <w:r w:rsidR="006A4795" w:rsidRPr="003546D9">
        <w:rPr>
          <w:rFonts w:ascii="Times New Roman" w:hAnsi="Times New Roman" w:cs="Times New Roman"/>
          <w:sz w:val="28"/>
          <w:szCs w:val="28"/>
        </w:rPr>
        <w:t>2</w:t>
      </w:r>
      <w:r w:rsidR="003D7CF8" w:rsidRPr="003546D9">
        <w:rPr>
          <w:rFonts w:ascii="Times New Roman" w:hAnsi="Times New Roman" w:cs="Times New Roman"/>
          <w:sz w:val="28"/>
          <w:szCs w:val="28"/>
        </w:rPr>
        <w:t xml:space="preserve"> % - очень сильную степень</w:t>
      </w:r>
      <w:r w:rsidR="000D36DC" w:rsidRPr="003546D9">
        <w:rPr>
          <w:rFonts w:ascii="Times New Roman" w:hAnsi="Times New Roman" w:cs="Times New Roman"/>
          <w:sz w:val="28"/>
          <w:szCs w:val="28"/>
        </w:rPr>
        <w:t xml:space="preserve"> (Табл.1)</w:t>
      </w:r>
      <w:r w:rsidR="009273E8" w:rsidRPr="003546D9">
        <w:rPr>
          <w:rFonts w:ascii="Times New Roman" w:hAnsi="Times New Roman" w:cs="Times New Roman"/>
          <w:sz w:val="28"/>
          <w:szCs w:val="28"/>
        </w:rPr>
        <w:t>.</w:t>
      </w:r>
    </w:p>
    <w:p w:rsidR="00792F1E" w:rsidRPr="000D36DC" w:rsidRDefault="00792F1E" w:rsidP="00792F1E">
      <w:pPr>
        <w:spacing w:after="0"/>
        <w:ind w:firstLine="357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D36DC">
        <w:rPr>
          <w:rFonts w:ascii="Times New Roman" w:hAnsi="Times New Roman" w:cs="Times New Roman"/>
          <w:b/>
          <w:sz w:val="24"/>
          <w:szCs w:val="28"/>
        </w:rPr>
        <w:t>Таблица 1. Засоренные борщевиком Сосновского земельные участки</w:t>
      </w:r>
    </w:p>
    <w:tbl>
      <w:tblPr>
        <w:tblW w:w="9080" w:type="dxa"/>
        <w:tblInd w:w="93" w:type="dxa"/>
        <w:tblLook w:val="04A0"/>
      </w:tblPr>
      <w:tblGrid>
        <w:gridCol w:w="1561"/>
        <w:gridCol w:w="1900"/>
        <w:gridCol w:w="1220"/>
        <w:gridCol w:w="1520"/>
        <w:gridCol w:w="1089"/>
        <w:gridCol w:w="1791"/>
      </w:tblGrid>
      <w:tr w:rsidR="008E090F" w:rsidRPr="008E090F" w:rsidTr="008E090F">
        <w:trPr>
          <w:trHeight w:val="8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E09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E09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E09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Площадь, </w:t>
            </w:r>
            <w:proofErr w:type="gramStart"/>
            <w:r w:rsidRPr="008E09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09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Площадь</w:t>
            </w:r>
            <w:proofErr w:type="gramEnd"/>
            <w:r w:rsidRPr="008E09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засоренная борщевиком, га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E09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Степень засоренности</w:t>
            </w:r>
          </w:p>
        </w:tc>
      </w:tr>
      <w:tr w:rsidR="008E090F" w:rsidRPr="008E090F" w:rsidTr="008E090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0F">
              <w:rPr>
                <w:rFonts w:ascii="Calibri" w:eastAsia="Times New Roman" w:hAnsi="Calibri" w:cs="Calibri"/>
                <w:color w:val="000000"/>
                <w:lang w:eastAsia="ru-RU"/>
              </w:rPr>
              <w:t>47:18:0601001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0F">
              <w:rPr>
                <w:rFonts w:ascii="Calibri" w:eastAsia="Times New Roman" w:hAnsi="Calibri" w:cs="Calibri"/>
                <w:color w:val="000000"/>
                <w:lang w:eastAsia="ru-RU"/>
              </w:rPr>
              <w:t>Мозолево-1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0F">
              <w:rPr>
                <w:rFonts w:ascii="Calibri" w:eastAsia="Times New Roman" w:hAnsi="Calibri" w:cs="Calibri"/>
                <w:color w:val="000000"/>
                <w:lang w:eastAsia="ru-RU"/>
              </w:rPr>
              <w:t>51,45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0F">
              <w:rPr>
                <w:rFonts w:ascii="Calibri" w:eastAsia="Times New Roman" w:hAnsi="Calibri" w:cs="Calibri"/>
                <w:color w:val="000000"/>
                <w:lang w:eastAsia="ru-RU"/>
              </w:rPr>
              <w:t>6,92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8E090F" w:rsidRPr="005A19EF" w:rsidRDefault="008E090F" w:rsidP="008E0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9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13,450%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8E090F" w:rsidRPr="005A19EF" w:rsidRDefault="008E090F" w:rsidP="008E0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9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оч</w:t>
            </w:r>
            <w:proofErr w:type="spellEnd"/>
            <w:r w:rsidRPr="005A19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 сильная</w:t>
            </w:r>
          </w:p>
        </w:tc>
      </w:tr>
      <w:tr w:rsidR="008E090F" w:rsidRPr="008E090F" w:rsidTr="008E090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0F">
              <w:rPr>
                <w:rFonts w:ascii="Calibri" w:eastAsia="Times New Roman" w:hAnsi="Calibri" w:cs="Calibri"/>
                <w:color w:val="000000"/>
                <w:lang w:eastAsia="ru-RU"/>
              </w:rPr>
              <w:t>47:18:0603001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0F">
              <w:rPr>
                <w:rFonts w:ascii="Calibri" w:eastAsia="Times New Roman" w:hAnsi="Calibri" w:cs="Calibri"/>
                <w:color w:val="000000"/>
                <w:lang w:eastAsia="ru-RU"/>
              </w:rPr>
              <w:t>Мозолево-2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0F">
              <w:rPr>
                <w:rFonts w:ascii="Calibri" w:eastAsia="Times New Roman" w:hAnsi="Calibri" w:cs="Calibri"/>
                <w:color w:val="000000"/>
                <w:lang w:eastAsia="ru-RU"/>
              </w:rPr>
              <w:t>28,00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0F">
              <w:rPr>
                <w:rFonts w:ascii="Calibri" w:eastAsia="Times New Roman" w:hAnsi="Calibri" w:cs="Calibri"/>
                <w:color w:val="000000"/>
                <w:lang w:eastAsia="ru-RU"/>
              </w:rPr>
              <w:t>0,05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090F" w:rsidRPr="005A19EF" w:rsidRDefault="008E090F" w:rsidP="008E0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9EF">
              <w:rPr>
                <w:rFonts w:ascii="Calibri" w:eastAsia="Times New Roman" w:hAnsi="Calibri" w:cs="Calibri"/>
                <w:color w:val="000000"/>
                <w:lang w:eastAsia="ru-RU"/>
              </w:rPr>
              <w:t>0,179%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090F" w:rsidRPr="005A19EF" w:rsidRDefault="008E090F" w:rsidP="008E0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9EF">
              <w:rPr>
                <w:rFonts w:ascii="Calibri" w:eastAsia="Times New Roman" w:hAnsi="Calibri" w:cs="Calibri"/>
                <w:color w:val="000000"/>
                <w:lang w:eastAsia="ru-RU"/>
              </w:rPr>
              <w:t>слабая</w:t>
            </w:r>
          </w:p>
        </w:tc>
      </w:tr>
      <w:tr w:rsidR="008E090F" w:rsidRPr="008E090F" w:rsidTr="008E090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0F">
              <w:rPr>
                <w:rFonts w:ascii="Calibri" w:eastAsia="Times New Roman" w:hAnsi="Calibri" w:cs="Calibri"/>
                <w:color w:val="000000"/>
                <w:lang w:eastAsia="ru-RU"/>
              </w:rPr>
              <w:t>47:18:0636001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E090F">
              <w:rPr>
                <w:rFonts w:ascii="Calibri" w:eastAsia="Times New Roman" w:hAnsi="Calibri" w:cs="Calibri"/>
                <w:color w:val="000000"/>
                <w:lang w:eastAsia="ru-RU"/>
              </w:rPr>
              <w:t>Пареево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0F">
              <w:rPr>
                <w:rFonts w:ascii="Calibri" w:eastAsia="Times New Roman" w:hAnsi="Calibri" w:cs="Calibri"/>
                <w:color w:val="000000"/>
                <w:lang w:eastAsia="ru-RU"/>
              </w:rPr>
              <w:t>60,44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0F">
              <w:rPr>
                <w:rFonts w:ascii="Calibri" w:eastAsia="Times New Roman" w:hAnsi="Calibri" w:cs="Calibri"/>
                <w:color w:val="000000"/>
                <w:lang w:eastAsia="ru-RU"/>
              </w:rPr>
              <w:t>1,70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8E090F" w:rsidRPr="005A19EF" w:rsidRDefault="008E090F" w:rsidP="008E0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9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2,813%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8E090F" w:rsidRPr="005A19EF" w:rsidRDefault="008E090F" w:rsidP="008E0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9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оч</w:t>
            </w:r>
            <w:proofErr w:type="spellEnd"/>
            <w:r w:rsidRPr="005A19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 сильная</w:t>
            </w:r>
          </w:p>
        </w:tc>
      </w:tr>
      <w:tr w:rsidR="008E090F" w:rsidRPr="008E090F" w:rsidTr="008E090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0F">
              <w:rPr>
                <w:rFonts w:ascii="Calibri" w:eastAsia="Times New Roman" w:hAnsi="Calibri" w:cs="Calibri"/>
                <w:color w:val="000000"/>
                <w:lang w:eastAsia="ru-RU"/>
              </w:rPr>
              <w:t>47:18:0604001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0F">
              <w:rPr>
                <w:rFonts w:ascii="Calibri" w:eastAsia="Times New Roman" w:hAnsi="Calibri" w:cs="Calibri"/>
                <w:color w:val="000000"/>
                <w:lang w:eastAsia="ru-RU"/>
              </w:rPr>
              <w:t>Заполье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0F">
              <w:rPr>
                <w:rFonts w:ascii="Calibri" w:eastAsia="Times New Roman" w:hAnsi="Calibri" w:cs="Calibri"/>
                <w:color w:val="000000"/>
                <w:lang w:eastAsia="ru-RU"/>
              </w:rPr>
              <w:t>23,79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0F">
              <w:rPr>
                <w:rFonts w:ascii="Calibri" w:eastAsia="Times New Roman" w:hAnsi="Calibri" w:cs="Calibri"/>
                <w:color w:val="000000"/>
                <w:lang w:eastAsia="ru-RU"/>
              </w:rPr>
              <w:t>1,09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8E090F" w:rsidRPr="005A19EF" w:rsidRDefault="008E090F" w:rsidP="008E0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9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4,582%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8E090F" w:rsidRPr="005A19EF" w:rsidRDefault="008E090F" w:rsidP="008E0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9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оч</w:t>
            </w:r>
            <w:proofErr w:type="spellEnd"/>
            <w:r w:rsidRPr="005A19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 сильная</w:t>
            </w:r>
          </w:p>
        </w:tc>
      </w:tr>
      <w:tr w:rsidR="008E090F" w:rsidRPr="008E090F" w:rsidTr="008E090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0F">
              <w:rPr>
                <w:rFonts w:ascii="Calibri" w:eastAsia="Times New Roman" w:hAnsi="Calibri" w:cs="Calibri"/>
                <w:color w:val="000000"/>
                <w:lang w:eastAsia="ru-RU"/>
              </w:rPr>
              <w:t>47:18:0602001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0F">
              <w:rPr>
                <w:rFonts w:ascii="Calibri" w:eastAsia="Times New Roman" w:hAnsi="Calibri" w:cs="Calibri"/>
                <w:color w:val="000000"/>
                <w:lang w:eastAsia="ru-RU"/>
              </w:rPr>
              <w:t>Селище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0F">
              <w:rPr>
                <w:rFonts w:ascii="Calibri" w:eastAsia="Times New Roman" w:hAnsi="Calibri" w:cs="Calibri"/>
                <w:color w:val="000000"/>
                <w:lang w:eastAsia="ru-RU"/>
              </w:rPr>
              <w:t>59,33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0F">
              <w:rPr>
                <w:rFonts w:ascii="Calibri" w:eastAsia="Times New Roman" w:hAnsi="Calibri" w:cs="Calibri"/>
                <w:color w:val="000000"/>
                <w:lang w:eastAsia="ru-RU"/>
              </w:rPr>
              <w:t>2,14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8E090F" w:rsidRPr="005A19EF" w:rsidRDefault="008E090F" w:rsidP="008E0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9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3,607%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8E090F" w:rsidRPr="005A19EF" w:rsidRDefault="008E090F" w:rsidP="008E0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9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оч</w:t>
            </w:r>
            <w:proofErr w:type="spellEnd"/>
            <w:r w:rsidRPr="005A19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 сильная</w:t>
            </w:r>
          </w:p>
        </w:tc>
      </w:tr>
      <w:tr w:rsidR="008E090F" w:rsidRPr="008E090F" w:rsidTr="008E090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0F">
              <w:rPr>
                <w:rFonts w:ascii="Calibri" w:eastAsia="Times New Roman" w:hAnsi="Calibri" w:cs="Calibri"/>
                <w:color w:val="000000"/>
                <w:lang w:eastAsia="ru-RU"/>
              </w:rPr>
              <w:t>47:18:0605001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0F">
              <w:rPr>
                <w:rFonts w:ascii="Calibri" w:eastAsia="Times New Roman" w:hAnsi="Calibri" w:cs="Calibri"/>
                <w:color w:val="000000"/>
                <w:lang w:eastAsia="ru-RU"/>
              </w:rPr>
              <w:t>Пустая Глина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0F">
              <w:rPr>
                <w:rFonts w:ascii="Calibri" w:eastAsia="Times New Roman" w:hAnsi="Calibri" w:cs="Calibri"/>
                <w:color w:val="000000"/>
                <w:lang w:eastAsia="ru-RU"/>
              </w:rPr>
              <w:t>12,26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0F">
              <w:rPr>
                <w:rFonts w:ascii="Calibri" w:eastAsia="Times New Roman" w:hAnsi="Calibri" w:cs="Calibri"/>
                <w:color w:val="000000"/>
                <w:lang w:eastAsia="ru-RU"/>
              </w:rPr>
              <w:t>5,86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8E090F" w:rsidRPr="005A19EF" w:rsidRDefault="008E090F" w:rsidP="008E0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9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47,798%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8E090F" w:rsidRPr="005A19EF" w:rsidRDefault="008E090F" w:rsidP="008E0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9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оч</w:t>
            </w:r>
            <w:proofErr w:type="spellEnd"/>
            <w:r w:rsidRPr="005A19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 сильная</w:t>
            </w:r>
          </w:p>
        </w:tc>
      </w:tr>
      <w:tr w:rsidR="008E090F" w:rsidRPr="008E090F" w:rsidTr="008E090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0F">
              <w:rPr>
                <w:rFonts w:ascii="Calibri" w:eastAsia="Times New Roman" w:hAnsi="Calibri" w:cs="Calibri"/>
                <w:color w:val="000000"/>
                <w:lang w:eastAsia="ru-RU"/>
              </w:rPr>
              <w:t>47:18:0617001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0F">
              <w:rPr>
                <w:rFonts w:ascii="Calibri" w:eastAsia="Times New Roman" w:hAnsi="Calibri" w:cs="Calibri"/>
                <w:color w:val="000000"/>
                <w:lang w:eastAsia="ru-RU"/>
              </w:rPr>
              <w:t>Рудная Горка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0F">
              <w:rPr>
                <w:rFonts w:ascii="Calibri" w:eastAsia="Times New Roman" w:hAnsi="Calibri" w:cs="Calibri"/>
                <w:color w:val="000000"/>
                <w:lang w:eastAsia="ru-RU"/>
              </w:rPr>
              <w:t>44,36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0F">
              <w:rPr>
                <w:rFonts w:ascii="Calibri" w:eastAsia="Times New Roman" w:hAnsi="Calibri" w:cs="Calibri"/>
                <w:color w:val="000000"/>
                <w:lang w:eastAsia="ru-RU"/>
              </w:rPr>
              <w:t>1,18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8E090F" w:rsidRPr="005A19EF" w:rsidRDefault="008E090F" w:rsidP="008E0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19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2,660%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8E090F" w:rsidRPr="005A19EF" w:rsidRDefault="008E090F" w:rsidP="008E0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9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оч</w:t>
            </w:r>
            <w:proofErr w:type="spellEnd"/>
            <w:r w:rsidRPr="005A19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 сильная</w:t>
            </w:r>
          </w:p>
        </w:tc>
      </w:tr>
      <w:tr w:rsidR="008E090F" w:rsidRPr="008E090F" w:rsidTr="008E090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0F">
              <w:rPr>
                <w:rFonts w:ascii="Calibri" w:eastAsia="Times New Roman" w:hAnsi="Calibri" w:cs="Calibri"/>
                <w:color w:val="000000"/>
                <w:lang w:eastAsia="ru-RU"/>
              </w:rPr>
              <w:t>47:18:0618001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E090F">
              <w:rPr>
                <w:rFonts w:ascii="Calibri" w:eastAsia="Times New Roman" w:hAnsi="Calibri" w:cs="Calibri"/>
                <w:color w:val="000000"/>
                <w:lang w:eastAsia="ru-RU"/>
              </w:rPr>
              <w:t>Дмитрово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0F">
              <w:rPr>
                <w:rFonts w:ascii="Calibri" w:eastAsia="Times New Roman" w:hAnsi="Calibri" w:cs="Calibri"/>
                <w:color w:val="000000"/>
                <w:lang w:eastAsia="ru-RU"/>
              </w:rPr>
              <w:t>16,46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0F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0F" w:rsidRPr="005A19EF" w:rsidRDefault="008E090F" w:rsidP="008E0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9EF">
              <w:rPr>
                <w:rFonts w:ascii="Calibri" w:eastAsia="Times New Roman" w:hAnsi="Calibri" w:cs="Calibri"/>
                <w:color w:val="000000"/>
                <w:lang w:eastAsia="ru-RU"/>
              </w:rPr>
              <w:t>0,000%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90F" w:rsidRPr="005A19EF" w:rsidRDefault="008E090F" w:rsidP="008E0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9EF">
              <w:rPr>
                <w:rFonts w:ascii="Calibri" w:eastAsia="Times New Roman" w:hAnsi="Calibri" w:cs="Calibri"/>
                <w:color w:val="000000"/>
                <w:lang w:eastAsia="ru-RU"/>
              </w:rPr>
              <w:t>единично</w:t>
            </w:r>
          </w:p>
        </w:tc>
      </w:tr>
      <w:tr w:rsidR="008E090F" w:rsidRPr="008E090F" w:rsidTr="008E090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0F">
              <w:rPr>
                <w:rFonts w:ascii="Calibri" w:eastAsia="Times New Roman" w:hAnsi="Calibri" w:cs="Calibri"/>
                <w:color w:val="000000"/>
                <w:lang w:eastAsia="ru-RU"/>
              </w:rPr>
              <w:t>47:18:0619001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E090F">
              <w:rPr>
                <w:rFonts w:ascii="Calibri" w:eastAsia="Times New Roman" w:hAnsi="Calibri" w:cs="Calibri"/>
                <w:color w:val="000000"/>
                <w:lang w:eastAsia="ru-RU"/>
              </w:rPr>
              <w:t>Половное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0F">
              <w:rPr>
                <w:rFonts w:ascii="Calibri" w:eastAsia="Times New Roman" w:hAnsi="Calibri" w:cs="Calibri"/>
                <w:color w:val="000000"/>
                <w:lang w:eastAsia="ru-RU"/>
              </w:rPr>
              <w:t>19,03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0F">
              <w:rPr>
                <w:rFonts w:ascii="Calibri" w:eastAsia="Times New Roman" w:hAnsi="Calibri" w:cs="Calibri"/>
                <w:color w:val="000000"/>
                <w:lang w:eastAsia="ru-RU"/>
              </w:rPr>
              <w:t>0,27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8E090F" w:rsidRPr="005A19EF" w:rsidRDefault="008E090F" w:rsidP="008E0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A19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1,419%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8E090F" w:rsidRPr="005A19EF" w:rsidRDefault="008E090F" w:rsidP="008E0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A19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сильная</w:t>
            </w:r>
          </w:p>
        </w:tc>
      </w:tr>
      <w:tr w:rsidR="008E090F" w:rsidRPr="008E090F" w:rsidTr="008E090F">
        <w:trPr>
          <w:trHeight w:val="30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09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09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315,12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09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19,21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09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6,10%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0F" w:rsidRPr="008E090F" w:rsidRDefault="008E090F" w:rsidP="008E0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09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792F1E" w:rsidRDefault="00792F1E" w:rsidP="000D36D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826AFC" w:rsidRDefault="00826AFC" w:rsidP="000D36D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Слабая зараженность борщевиком Сосновского наблюдается на площади</w:t>
      </w:r>
      <w:r w:rsidR="008E090F">
        <w:rPr>
          <w:rFonts w:ascii="Times New Roman" w:hAnsi="Times New Roman" w:cs="Times New Roman"/>
          <w:sz w:val="28"/>
          <w:szCs w:val="28"/>
        </w:rPr>
        <w:t xml:space="preserve"> 0,05</w:t>
      </w:r>
      <w:r w:rsidRPr="00225AF6">
        <w:rPr>
          <w:rFonts w:ascii="Times New Roman" w:hAnsi="Times New Roman" w:cs="Times New Roman"/>
          <w:sz w:val="28"/>
          <w:szCs w:val="28"/>
        </w:rPr>
        <w:t xml:space="preserve"> га,  сильная</w:t>
      </w:r>
      <w:r w:rsidR="008E090F">
        <w:rPr>
          <w:rFonts w:ascii="Times New Roman" w:hAnsi="Times New Roman" w:cs="Times New Roman"/>
          <w:sz w:val="28"/>
          <w:szCs w:val="28"/>
        </w:rPr>
        <w:t xml:space="preserve"> на площади – 0,27 га</w:t>
      </w:r>
      <w:r w:rsidRPr="00225AF6">
        <w:rPr>
          <w:rFonts w:ascii="Times New Roman" w:hAnsi="Times New Roman" w:cs="Times New Roman"/>
          <w:sz w:val="28"/>
          <w:szCs w:val="28"/>
        </w:rPr>
        <w:t xml:space="preserve"> </w:t>
      </w:r>
      <w:r w:rsidR="00225AF6" w:rsidRPr="00225AF6">
        <w:rPr>
          <w:rFonts w:ascii="Times New Roman" w:hAnsi="Times New Roman" w:cs="Times New Roman"/>
          <w:sz w:val="28"/>
          <w:szCs w:val="28"/>
        </w:rPr>
        <w:t xml:space="preserve">и очень сильная </w:t>
      </w:r>
      <w:r w:rsidRPr="00225AF6">
        <w:rPr>
          <w:rFonts w:ascii="Times New Roman" w:hAnsi="Times New Roman" w:cs="Times New Roman"/>
          <w:sz w:val="28"/>
          <w:szCs w:val="28"/>
        </w:rPr>
        <w:t xml:space="preserve">– </w:t>
      </w:r>
      <w:r w:rsidR="008E090F">
        <w:rPr>
          <w:rFonts w:ascii="Times New Roman" w:hAnsi="Times New Roman" w:cs="Times New Roman"/>
          <w:sz w:val="28"/>
          <w:szCs w:val="28"/>
        </w:rPr>
        <w:t>18</w:t>
      </w:r>
      <w:r w:rsidRPr="00225AF6">
        <w:rPr>
          <w:rFonts w:ascii="Times New Roman" w:hAnsi="Times New Roman" w:cs="Times New Roman"/>
          <w:sz w:val="28"/>
          <w:szCs w:val="28"/>
        </w:rPr>
        <w:t>,</w:t>
      </w:r>
      <w:r w:rsidR="008E090F">
        <w:rPr>
          <w:rFonts w:ascii="Times New Roman" w:hAnsi="Times New Roman" w:cs="Times New Roman"/>
          <w:sz w:val="28"/>
          <w:szCs w:val="28"/>
        </w:rPr>
        <w:t>89</w:t>
      </w:r>
      <w:r w:rsidRPr="00225AF6">
        <w:rPr>
          <w:rFonts w:ascii="Times New Roman" w:hAnsi="Times New Roman" w:cs="Times New Roman"/>
          <w:sz w:val="28"/>
          <w:szCs w:val="28"/>
        </w:rPr>
        <w:t xml:space="preserve"> га.</w:t>
      </w:r>
      <w:r>
        <w:rPr>
          <w:rFonts w:ascii="Times New Roman" w:hAnsi="Times New Roman" w:cs="Times New Roman"/>
          <w:sz w:val="28"/>
          <w:szCs w:val="28"/>
        </w:rPr>
        <w:t xml:space="preserve"> Значительная доля </w:t>
      </w:r>
      <w:r w:rsidR="008E090F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>сильно зараженных участков объясняется экспансивным характером размножения и расселения борщевиком Сосновского, единичные особи которого способны быстро образовывать заросли и захватывать новые территории.</w:t>
      </w:r>
    </w:p>
    <w:p w:rsidR="000D36DC" w:rsidRPr="0037619B" w:rsidRDefault="000D36DC" w:rsidP="000D36D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11CB">
        <w:rPr>
          <w:rFonts w:ascii="Times New Roman" w:hAnsi="Times New Roman" w:cs="Times New Roman"/>
          <w:sz w:val="28"/>
          <w:szCs w:val="28"/>
        </w:rPr>
        <w:t xml:space="preserve">Самые крупные очаги распространения борщевика Сосновского располагаются в д. </w:t>
      </w:r>
      <w:r w:rsidR="008E090F">
        <w:rPr>
          <w:rFonts w:ascii="Times New Roman" w:hAnsi="Times New Roman" w:cs="Times New Roman"/>
          <w:sz w:val="28"/>
          <w:szCs w:val="28"/>
        </w:rPr>
        <w:t>Мозолево-1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AF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BA106D">
        <w:rPr>
          <w:rFonts w:ascii="Times New Roman" w:hAnsi="Times New Roman" w:cs="Times New Roman"/>
          <w:sz w:val="28"/>
          <w:szCs w:val="28"/>
        </w:rPr>
        <w:t>5</w:t>
      </w:r>
      <w:r w:rsidR="00826AFC">
        <w:rPr>
          <w:rFonts w:ascii="Times New Roman" w:hAnsi="Times New Roman" w:cs="Times New Roman"/>
          <w:sz w:val="28"/>
          <w:szCs w:val="28"/>
        </w:rPr>
        <w:t xml:space="preserve">), </w:t>
      </w:r>
      <w:r w:rsidRPr="002511CB">
        <w:rPr>
          <w:rFonts w:ascii="Times New Roman" w:hAnsi="Times New Roman" w:cs="Times New Roman"/>
          <w:sz w:val="28"/>
          <w:szCs w:val="28"/>
        </w:rPr>
        <w:t>в</w:t>
      </w:r>
      <w:r w:rsidR="00BA106D">
        <w:rPr>
          <w:rFonts w:ascii="Times New Roman" w:hAnsi="Times New Roman" w:cs="Times New Roman"/>
          <w:sz w:val="28"/>
          <w:szCs w:val="28"/>
        </w:rPr>
        <w:t xml:space="preserve"> д</w:t>
      </w:r>
      <w:r w:rsidRPr="002511CB">
        <w:rPr>
          <w:rFonts w:ascii="Times New Roman" w:hAnsi="Times New Roman" w:cs="Times New Roman"/>
          <w:sz w:val="28"/>
          <w:szCs w:val="28"/>
        </w:rPr>
        <w:t xml:space="preserve">. </w:t>
      </w:r>
      <w:r w:rsidR="008E090F">
        <w:rPr>
          <w:rFonts w:ascii="Times New Roman" w:hAnsi="Times New Roman" w:cs="Times New Roman"/>
          <w:sz w:val="28"/>
          <w:szCs w:val="28"/>
        </w:rPr>
        <w:t>Пустая Глина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26AF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A106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2511CB">
        <w:rPr>
          <w:rFonts w:ascii="Times New Roman" w:hAnsi="Times New Roman" w:cs="Times New Roman"/>
          <w:sz w:val="28"/>
          <w:szCs w:val="28"/>
        </w:rPr>
        <w:t xml:space="preserve"> в </w:t>
      </w:r>
      <w:r w:rsidR="008E090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E090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8E090F">
        <w:rPr>
          <w:rFonts w:ascii="Times New Roman" w:hAnsi="Times New Roman" w:cs="Times New Roman"/>
          <w:sz w:val="28"/>
          <w:szCs w:val="28"/>
        </w:rPr>
        <w:t xml:space="preserve">аполье </w:t>
      </w:r>
      <w:r w:rsidR="00826AFC">
        <w:rPr>
          <w:rFonts w:ascii="Times New Roman" w:hAnsi="Times New Roman" w:cs="Times New Roman"/>
          <w:sz w:val="28"/>
          <w:szCs w:val="28"/>
        </w:rPr>
        <w:t>(Приложение 7)</w:t>
      </w:r>
      <w:r w:rsidRPr="002511CB">
        <w:rPr>
          <w:rFonts w:ascii="Times New Roman" w:hAnsi="Times New Roman" w:cs="Times New Roman"/>
          <w:sz w:val="28"/>
          <w:szCs w:val="28"/>
        </w:rPr>
        <w:t>.</w:t>
      </w:r>
      <w:r w:rsidR="00BA106D">
        <w:rPr>
          <w:rFonts w:ascii="Times New Roman" w:hAnsi="Times New Roman" w:cs="Times New Roman"/>
          <w:sz w:val="28"/>
          <w:szCs w:val="28"/>
        </w:rPr>
        <w:t xml:space="preserve"> </w:t>
      </w:r>
      <w:r w:rsidRPr="002511CB">
        <w:rPr>
          <w:rFonts w:ascii="Times New Roman" w:hAnsi="Times New Roman" w:cs="Times New Roman"/>
          <w:sz w:val="28"/>
          <w:szCs w:val="28"/>
        </w:rPr>
        <w:t xml:space="preserve"> Все очаги распространения </w:t>
      </w:r>
      <w:r w:rsidRPr="002511CB">
        <w:rPr>
          <w:rFonts w:ascii="Times New Roman" w:hAnsi="Times New Roman" w:cs="Times New Roman"/>
          <w:sz w:val="28"/>
          <w:szCs w:val="28"/>
        </w:rPr>
        <w:lastRenderedPageBreak/>
        <w:t xml:space="preserve">борщевика Сосновского вплоть до единичных растений отмечены на картах-схемах </w:t>
      </w:r>
      <w:r w:rsidRPr="0037619B">
        <w:rPr>
          <w:rFonts w:ascii="Times New Roman" w:hAnsi="Times New Roman" w:cs="Times New Roman"/>
          <w:sz w:val="28"/>
          <w:szCs w:val="28"/>
        </w:rPr>
        <w:t xml:space="preserve">расположения засоренных Борщевиком Сосновского территорий </w:t>
      </w:r>
      <w:r w:rsidR="0067603E">
        <w:rPr>
          <w:rFonts w:ascii="Times New Roman" w:hAnsi="Times New Roman" w:cs="Times New Roman"/>
          <w:sz w:val="28"/>
          <w:szCs w:val="28"/>
        </w:rPr>
        <w:t>Борского сельского</w:t>
      </w:r>
      <w:r w:rsidR="00BA106D">
        <w:rPr>
          <w:rFonts w:ascii="Times New Roman" w:hAnsi="Times New Roman" w:cs="Times New Roman"/>
          <w:sz w:val="28"/>
          <w:szCs w:val="28"/>
        </w:rPr>
        <w:t xml:space="preserve"> поселения (М 1:4</w:t>
      </w:r>
      <w:r w:rsidRPr="0037619B">
        <w:rPr>
          <w:rFonts w:ascii="Times New Roman" w:hAnsi="Times New Roman" w:cs="Times New Roman"/>
          <w:sz w:val="28"/>
          <w:szCs w:val="28"/>
        </w:rPr>
        <w:t>000).</w:t>
      </w:r>
    </w:p>
    <w:p w:rsidR="0061399E" w:rsidRDefault="008E090F" w:rsidP="0061399E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н</w:t>
      </w:r>
      <w:r w:rsidR="0061399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139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399E">
        <w:rPr>
          <w:rFonts w:ascii="Times New Roman" w:hAnsi="Times New Roman" w:cs="Times New Roman"/>
          <w:sz w:val="28"/>
          <w:szCs w:val="28"/>
        </w:rPr>
        <w:t>обследованных</w:t>
      </w:r>
      <w:proofErr w:type="gramEnd"/>
      <w:r w:rsidR="0061399E">
        <w:rPr>
          <w:rFonts w:ascii="Times New Roman" w:hAnsi="Times New Roman" w:cs="Times New Roman"/>
          <w:sz w:val="28"/>
          <w:szCs w:val="28"/>
        </w:rPr>
        <w:t xml:space="preserve"> участках растения борщевика Сосновского представлены в единичных экземплярах (1-3 растения). </w:t>
      </w:r>
      <w:r w:rsidR="0061399E" w:rsidRPr="0037619B">
        <w:rPr>
          <w:rFonts w:ascii="Times New Roman" w:hAnsi="Times New Roman" w:cs="Times New Roman"/>
          <w:sz w:val="28"/>
          <w:szCs w:val="28"/>
        </w:rPr>
        <w:t xml:space="preserve">Единичные очаги борщевика </w:t>
      </w:r>
      <w:r w:rsidR="0061399E">
        <w:rPr>
          <w:rFonts w:ascii="Times New Roman" w:hAnsi="Times New Roman" w:cs="Times New Roman"/>
          <w:sz w:val="28"/>
          <w:szCs w:val="28"/>
        </w:rPr>
        <w:t>особенно часто встречаются</w:t>
      </w:r>
      <w:r w:rsidR="0061399E" w:rsidRPr="0037619B">
        <w:rPr>
          <w:rFonts w:ascii="Times New Roman" w:hAnsi="Times New Roman" w:cs="Times New Roman"/>
          <w:sz w:val="28"/>
          <w:szCs w:val="28"/>
        </w:rPr>
        <w:t xml:space="preserve"> на свалках привозного строительного и сельскохозяйственного грунта</w:t>
      </w:r>
      <w:r w:rsidR="00BA106D">
        <w:rPr>
          <w:rFonts w:ascii="Times New Roman" w:hAnsi="Times New Roman" w:cs="Times New Roman"/>
          <w:sz w:val="28"/>
          <w:szCs w:val="28"/>
        </w:rPr>
        <w:t>, среди складов срубленной древесины</w:t>
      </w:r>
      <w:r w:rsidR="0061399E" w:rsidRPr="003761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99E" w:rsidRDefault="0061399E" w:rsidP="0061399E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7619B">
        <w:rPr>
          <w:rFonts w:ascii="Times New Roman" w:hAnsi="Times New Roman" w:cs="Times New Roman"/>
          <w:sz w:val="28"/>
          <w:szCs w:val="28"/>
        </w:rPr>
        <w:t xml:space="preserve">Следует отметить, что основными местами распространения борщевика Сосновского являются автомобильные дороги, в особенности дорога между д. </w:t>
      </w:r>
      <w:r w:rsidR="008E090F">
        <w:rPr>
          <w:rFonts w:ascii="Times New Roman" w:hAnsi="Times New Roman" w:cs="Times New Roman"/>
          <w:sz w:val="28"/>
          <w:szCs w:val="28"/>
        </w:rPr>
        <w:t xml:space="preserve">Мозолево-1 </w:t>
      </w:r>
      <w:r w:rsidRPr="0037619B">
        <w:rPr>
          <w:rFonts w:ascii="Times New Roman" w:hAnsi="Times New Roman" w:cs="Times New Roman"/>
          <w:sz w:val="28"/>
          <w:szCs w:val="28"/>
        </w:rPr>
        <w:t xml:space="preserve">и д. </w:t>
      </w:r>
      <w:r w:rsidR="008E090F">
        <w:rPr>
          <w:rFonts w:ascii="Times New Roman" w:hAnsi="Times New Roman" w:cs="Times New Roman"/>
          <w:sz w:val="28"/>
          <w:szCs w:val="28"/>
        </w:rPr>
        <w:t>Пустая Глина</w:t>
      </w:r>
      <w:r w:rsidRPr="0037619B">
        <w:rPr>
          <w:rFonts w:ascii="Times New Roman" w:hAnsi="Times New Roman" w:cs="Times New Roman"/>
          <w:sz w:val="28"/>
          <w:szCs w:val="28"/>
        </w:rPr>
        <w:t>.</w:t>
      </w:r>
      <w:r w:rsidR="00F16D51">
        <w:rPr>
          <w:rFonts w:ascii="Times New Roman" w:hAnsi="Times New Roman" w:cs="Times New Roman"/>
          <w:sz w:val="28"/>
          <w:szCs w:val="28"/>
        </w:rPr>
        <w:t xml:space="preserve"> </w:t>
      </w:r>
      <w:r w:rsidR="008E090F">
        <w:rPr>
          <w:rFonts w:ascii="Times New Roman" w:hAnsi="Times New Roman" w:cs="Times New Roman"/>
          <w:sz w:val="28"/>
          <w:szCs w:val="28"/>
        </w:rPr>
        <w:t>Чаще всего в</w:t>
      </w:r>
      <w:r w:rsidR="00F16D51">
        <w:rPr>
          <w:rFonts w:ascii="Times New Roman" w:hAnsi="Times New Roman" w:cs="Times New Roman"/>
          <w:sz w:val="28"/>
          <w:szCs w:val="28"/>
        </w:rPr>
        <w:t xml:space="preserve"> деревнях, где производится активный выпас скота, борщевик Сосновского присутствует в единичных экземплярах </w:t>
      </w:r>
    </w:p>
    <w:p w:rsidR="00F31DEB" w:rsidRPr="0037619B" w:rsidRDefault="00F16D51" w:rsidP="0061399E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работ проводилось также обследование близлежащих территорий не входящих в границу населенных пунктов. Результаты обследования приграничных территорий отражены в отдельной графе Приложения 1.</w:t>
      </w:r>
      <w:r w:rsidR="00BF6D22">
        <w:rPr>
          <w:rFonts w:ascii="Times New Roman" w:hAnsi="Times New Roman" w:cs="Times New Roman"/>
          <w:sz w:val="28"/>
          <w:szCs w:val="28"/>
        </w:rPr>
        <w:t xml:space="preserve"> Было выявлено дополнительно </w:t>
      </w:r>
      <w:r w:rsidR="008E090F">
        <w:rPr>
          <w:rFonts w:ascii="Times New Roman" w:hAnsi="Times New Roman" w:cs="Times New Roman"/>
          <w:sz w:val="28"/>
          <w:szCs w:val="28"/>
        </w:rPr>
        <w:t>40</w:t>
      </w:r>
      <w:r w:rsidR="00BF6D22">
        <w:rPr>
          <w:rFonts w:ascii="Times New Roman" w:hAnsi="Times New Roman" w:cs="Times New Roman"/>
          <w:sz w:val="28"/>
          <w:szCs w:val="28"/>
        </w:rPr>
        <w:t>,</w:t>
      </w:r>
      <w:r w:rsidR="008E090F">
        <w:rPr>
          <w:rFonts w:ascii="Times New Roman" w:hAnsi="Times New Roman" w:cs="Times New Roman"/>
          <w:sz w:val="28"/>
          <w:szCs w:val="28"/>
        </w:rPr>
        <w:t>08</w:t>
      </w:r>
      <w:r w:rsidR="00BF6D22">
        <w:rPr>
          <w:rFonts w:ascii="Times New Roman" w:hAnsi="Times New Roman" w:cs="Times New Roman"/>
          <w:sz w:val="28"/>
          <w:szCs w:val="28"/>
        </w:rPr>
        <w:t xml:space="preserve"> га территорий засоренных борщевиком Сосновского вне границ обследуемых населенных пунктов.</w:t>
      </w:r>
      <w:r>
        <w:rPr>
          <w:rFonts w:ascii="Times New Roman" w:hAnsi="Times New Roman" w:cs="Times New Roman"/>
          <w:sz w:val="28"/>
          <w:szCs w:val="28"/>
        </w:rPr>
        <w:t xml:space="preserve"> Данные по площадям, засоренным борщевиком Сосновского вне границ населенных пунктов, имеют справочный характер.</w:t>
      </w:r>
    </w:p>
    <w:p w:rsidR="0061399E" w:rsidRPr="00B95590" w:rsidRDefault="0061399E" w:rsidP="0061399E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1399E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590">
        <w:rPr>
          <w:rFonts w:ascii="Times New Roman" w:hAnsi="Times New Roman" w:cs="Times New Roman"/>
          <w:sz w:val="28"/>
          <w:szCs w:val="28"/>
        </w:rPr>
        <w:t>По результатам обследования была обсле</w:t>
      </w:r>
      <w:r w:rsidR="00F16D51" w:rsidRPr="00B95590">
        <w:rPr>
          <w:rFonts w:ascii="Times New Roman" w:hAnsi="Times New Roman" w:cs="Times New Roman"/>
          <w:sz w:val="28"/>
          <w:szCs w:val="28"/>
        </w:rPr>
        <w:t xml:space="preserve">дована территория площадью </w:t>
      </w:r>
      <w:r w:rsidR="008E090F">
        <w:rPr>
          <w:rFonts w:ascii="Times New Roman" w:hAnsi="Times New Roman" w:cs="Times New Roman"/>
          <w:sz w:val="28"/>
          <w:szCs w:val="28"/>
        </w:rPr>
        <w:t>315</w:t>
      </w:r>
      <w:r w:rsidRPr="00B95590">
        <w:rPr>
          <w:rFonts w:ascii="Times New Roman" w:hAnsi="Times New Roman" w:cs="Times New Roman"/>
          <w:sz w:val="28"/>
          <w:szCs w:val="28"/>
        </w:rPr>
        <w:t>,</w:t>
      </w:r>
      <w:r w:rsidR="008E090F">
        <w:rPr>
          <w:rFonts w:ascii="Times New Roman" w:hAnsi="Times New Roman" w:cs="Times New Roman"/>
          <w:sz w:val="28"/>
          <w:szCs w:val="28"/>
        </w:rPr>
        <w:t>1</w:t>
      </w:r>
      <w:r w:rsidRPr="00B95590">
        <w:rPr>
          <w:rFonts w:ascii="Times New Roman" w:hAnsi="Times New Roman" w:cs="Times New Roman"/>
          <w:sz w:val="28"/>
          <w:szCs w:val="28"/>
        </w:rPr>
        <w:t xml:space="preserve"> га, выявлено </w:t>
      </w:r>
      <w:r w:rsidR="00F16D51" w:rsidRPr="00B95590">
        <w:rPr>
          <w:rFonts w:ascii="Times New Roman" w:hAnsi="Times New Roman" w:cs="Times New Roman"/>
          <w:sz w:val="28"/>
          <w:szCs w:val="28"/>
        </w:rPr>
        <w:t>2</w:t>
      </w:r>
      <w:r w:rsidR="008E090F">
        <w:rPr>
          <w:rFonts w:ascii="Times New Roman" w:hAnsi="Times New Roman" w:cs="Times New Roman"/>
          <w:sz w:val="28"/>
          <w:szCs w:val="28"/>
        </w:rPr>
        <w:t>8</w:t>
      </w:r>
      <w:r w:rsidRPr="00B95590">
        <w:rPr>
          <w:rFonts w:ascii="Times New Roman" w:hAnsi="Times New Roman" w:cs="Times New Roman"/>
          <w:sz w:val="28"/>
          <w:szCs w:val="28"/>
        </w:rPr>
        <w:t xml:space="preserve"> </w:t>
      </w:r>
      <w:r w:rsidR="008E090F">
        <w:rPr>
          <w:rFonts w:ascii="Times New Roman" w:hAnsi="Times New Roman" w:cs="Times New Roman"/>
          <w:sz w:val="28"/>
          <w:szCs w:val="28"/>
        </w:rPr>
        <w:t xml:space="preserve">крупных </w:t>
      </w:r>
      <w:r w:rsidRPr="00B95590">
        <w:rPr>
          <w:rFonts w:ascii="Times New Roman" w:hAnsi="Times New Roman" w:cs="Times New Roman"/>
          <w:sz w:val="28"/>
          <w:szCs w:val="28"/>
        </w:rPr>
        <w:t>очагов распространения борщевика Сосновского. Общая площадь, засоренная борщевиком Сосновского</w:t>
      </w:r>
      <w:r w:rsidR="00A34568">
        <w:rPr>
          <w:rFonts w:ascii="Times New Roman" w:hAnsi="Times New Roman" w:cs="Times New Roman"/>
          <w:sz w:val="28"/>
          <w:szCs w:val="28"/>
        </w:rPr>
        <w:t>,</w:t>
      </w:r>
      <w:r w:rsidRPr="00B95590">
        <w:rPr>
          <w:rFonts w:ascii="Times New Roman" w:hAnsi="Times New Roman" w:cs="Times New Roman"/>
          <w:sz w:val="28"/>
          <w:szCs w:val="28"/>
        </w:rPr>
        <w:t xml:space="preserve"> занимает </w:t>
      </w:r>
      <w:r w:rsidR="008E090F">
        <w:rPr>
          <w:rFonts w:ascii="Times New Roman" w:hAnsi="Times New Roman" w:cs="Times New Roman"/>
          <w:sz w:val="28"/>
          <w:szCs w:val="28"/>
        </w:rPr>
        <w:t>19</w:t>
      </w:r>
      <w:r w:rsidRPr="00B95590">
        <w:rPr>
          <w:rFonts w:ascii="Times New Roman" w:hAnsi="Times New Roman" w:cs="Times New Roman"/>
          <w:sz w:val="28"/>
          <w:szCs w:val="28"/>
        </w:rPr>
        <w:t>,</w:t>
      </w:r>
      <w:r w:rsidR="008E090F">
        <w:rPr>
          <w:rFonts w:ascii="Times New Roman" w:hAnsi="Times New Roman" w:cs="Times New Roman"/>
          <w:sz w:val="28"/>
          <w:szCs w:val="28"/>
        </w:rPr>
        <w:t>21</w:t>
      </w:r>
      <w:r w:rsidRPr="00B95590">
        <w:rPr>
          <w:rFonts w:ascii="Times New Roman" w:hAnsi="Times New Roman" w:cs="Times New Roman"/>
          <w:sz w:val="28"/>
          <w:szCs w:val="28"/>
        </w:rPr>
        <w:t xml:space="preserve"> га, что составляет </w:t>
      </w:r>
      <w:r w:rsidR="008E090F">
        <w:rPr>
          <w:rFonts w:ascii="Times New Roman" w:hAnsi="Times New Roman" w:cs="Times New Roman"/>
          <w:sz w:val="28"/>
          <w:szCs w:val="28"/>
        </w:rPr>
        <w:t>6</w:t>
      </w:r>
      <w:r w:rsidRPr="00B95590">
        <w:rPr>
          <w:rFonts w:ascii="Times New Roman" w:hAnsi="Times New Roman" w:cs="Times New Roman"/>
          <w:sz w:val="28"/>
          <w:szCs w:val="28"/>
        </w:rPr>
        <w:t>,</w:t>
      </w:r>
      <w:r w:rsidR="008E090F">
        <w:rPr>
          <w:rFonts w:ascii="Times New Roman" w:hAnsi="Times New Roman" w:cs="Times New Roman"/>
          <w:sz w:val="28"/>
          <w:szCs w:val="28"/>
        </w:rPr>
        <w:t xml:space="preserve">10 </w:t>
      </w:r>
      <w:r w:rsidRPr="00B95590">
        <w:rPr>
          <w:rFonts w:ascii="Times New Roman" w:hAnsi="Times New Roman" w:cs="Times New Roman"/>
          <w:sz w:val="28"/>
          <w:szCs w:val="28"/>
        </w:rPr>
        <w:t xml:space="preserve">% от общей площади </w:t>
      </w:r>
      <w:r w:rsidR="00F16D51" w:rsidRPr="00B95590">
        <w:rPr>
          <w:rFonts w:ascii="Times New Roman" w:hAnsi="Times New Roman" w:cs="Times New Roman"/>
          <w:sz w:val="28"/>
          <w:szCs w:val="28"/>
        </w:rPr>
        <w:t>обследуемых населенных пунктов</w:t>
      </w:r>
      <w:r w:rsidRPr="00B955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590" w:rsidRPr="00B95590" w:rsidRDefault="00F31DEB" w:rsidP="00F31DEB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5590">
        <w:rPr>
          <w:rFonts w:ascii="Times New Roman" w:hAnsi="Times New Roman" w:cs="Times New Roman"/>
          <w:sz w:val="28"/>
          <w:szCs w:val="28"/>
        </w:rPr>
        <w:t xml:space="preserve">Границы засоренных борщевиком Сосновского участков и местонахождение единичных растений приведены в электронной версии отчета, выполненной с использованием ГИС-технологий в системе координат МСК-47 и на растровых картах-схемах в Приложениях </w:t>
      </w:r>
      <w:r w:rsidR="00F16D51" w:rsidRPr="00B95590">
        <w:rPr>
          <w:rFonts w:ascii="Times New Roman" w:hAnsi="Times New Roman" w:cs="Times New Roman"/>
          <w:sz w:val="28"/>
          <w:szCs w:val="28"/>
        </w:rPr>
        <w:t>3</w:t>
      </w:r>
      <w:r w:rsidRPr="00B95590">
        <w:rPr>
          <w:rFonts w:ascii="Times New Roman" w:hAnsi="Times New Roman" w:cs="Times New Roman"/>
          <w:sz w:val="28"/>
          <w:szCs w:val="28"/>
        </w:rPr>
        <w:t>-</w:t>
      </w:r>
      <w:r w:rsidR="00F16D51" w:rsidRPr="00B95590">
        <w:rPr>
          <w:rFonts w:ascii="Times New Roman" w:hAnsi="Times New Roman" w:cs="Times New Roman"/>
          <w:sz w:val="28"/>
          <w:szCs w:val="28"/>
        </w:rPr>
        <w:t>1</w:t>
      </w:r>
      <w:r w:rsidR="008E090F">
        <w:rPr>
          <w:rFonts w:ascii="Times New Roman" w:hAnsi="Times New Roman" w:cs="Times New Roman"/>
          <w:sz w:val="28"/>
          <w:szCs w:val="28"/>
        </w:rPr>
        <w:t>0</w:t>
      </w:r>
      <w:r w:rsidRPr="00B95590">
        <w:rPr>
          <w:rFonts w:ascii="Times New Roman" w:hAnsi="Times New Roman" w:cs="Times New Roman"/>
          <w:sz w:val="28"/>
          <w:szCs w:val="28"/>
        </w:rPr>
        <w:t xml:space="preserve">. На картах также отражены границы </w:t>
      </w:r>
      <w:r w:rsidR="00F16D51" w:rsidRPr="00B95590">
        <w:rPr>
          <w:rFonts w:ascii="Times New Roman" w:hAnsi="Times New Roman" w:cs="Times New Roman"/>
          <w:sz w:val="28"/>
          <w:szCs w:val="28"/>
        </w:rPr>
        <w:t xml:space="preserve">населенных пунктов в соответствии с Планом землепользования и застройки </w:t>
      </w:r>
      <w:r w:rsidR="008E090F">
        <w:rPr>
          <w:rFonts w:ascii="Times New Roman" w:hAnsi="Times New Roman" w:cs="Times New Roman"/>
          <w:sz w:val="28"/>
          <w:szCs w:val="28"/>
        </w:rPr>
        <w:t xml:space="preserve"> </w:t>
      </w:r>
      <w:r w:rsidR="0067603E">
        <w:rPr>
          <w:rFonts w:ascii="Times New Roman" w:hAnsi="Times New Roman" w:cs="Times New Roman"/>
          <w:sz w:val="28"/>
          <w:szCs w:val="28"/>
        </w:rPr>
        <w:t>Борского сельского</w:t>
      </w:r>
      <w:r w:rsidR="00F16D51" w:rsidRPr="00B95590">
        <w:rPr>
          <w:rFonts w:ascii="Times New Roman" w:hAnsi="Times New Roman" w:cs="Times New Roman"/>
          <w:sz w:val="28"/>
          <w:szCs w:val="28"/>
        </w:rPr>
        <w:t xml:space="preserve"> поселения.</w:t>
      </w:r>
      <w:r w:rsidRPr="00B95590">
        <w:rPr>
          <w:rFonts w:ascii="Times New Roman" w:hAnsi="Times New Roman" w:cs="Times New Roman"/>
          <w:sz w:val="28"/>
          <w:szCs w:val="28"/>
        </w:rPr>
        <w:t xml:space="preserve"> Масштаб карт каждой обследованной территории составил </w:t>
      </w:r>
      <w:r w:rsidR="00B95590" w:rsidRPr="00B95590">
        <w:rPr>
          <w:rFonts w:ascii="Times New Roman" w:hAnsi="Times New Roman" w:cs="Times New Roman"/>
          <w:sz w:val="28"/>
          <w:szCs w:val="28"/>
        </w:rPr>
        <w:t>1:4000</w:t>
      </w:r>
      <w:r w:rsidRPr="00B95590">
        <w:rPr>
          <w:rFonts w:ascii="Times New Roman" w:hAnsi="Times New Roman" w:cs="Times New Roman"/>
          <w:sz w:val="28"/>
          <w:szCs w:val="28"/>
        </w:rPr>
        <w:t xml:space="preserve"> (Приложения 3-</w:t>
      </w:r>
      <w:r w:rsidR="008E090F">
        <w:rPr>
          <w:rFonts w:ascii="Times New Roman" w:hAnsi="Times New Roman" w:cs="Times New Roman"/>
          <w:sz w:val="28"/>
          <w:szCs w:val="28"/>
        </w:rPr>
        <w:t>10</w:t>
      </w:r>
      <w:r w:rsidRPr="00B95590">
        <w:rPr>
          <w:rFonts w:ascii="Times New Roman" w:hAnsi="Times New Roman" w:cs="Times New Roman"/>
          <w:sz w:val="28"/>
          <w:szCs w:val="28"/>
        </w:rPr>
        <w:t>), масштаб обзорной карты обследуемой территории 1:</w:t>
      </w:r>
      <w:r w:rsidR="00B95590" w:rsidRPr="00B95590">
        <w:rPr>
          <w:rFonts w:ascii="Times New Roman" w:hAnsi="Times New Roman" w:cs="Times New Roman"/>
          <w:sz w:val="28"/>
          <w:szCs w:val="28"/>
        </w:rPr>
        <w:t>5</w:t>
      </w:r>
      <w:r w:rsidRPr="00B95590">
        <w:rPr>
          <w:rFonts w:ascii="Times New Roman" w:hAnsi="Times New Roman" w:cs="Times New Roman"/>
          <w:sz w:val="28"/>
          <w:szCs w:val="28"/>
        </w:rPr>
        <w:t xml:space="preserve">0000 (Приложение 2). На каждом обследованном земельном участке </w:t>
      </w:r>
      <w:proofErr w:type="gramStart"/>
      <w:r w:rsidRPr="00B95590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B95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590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="00B95590" w:rsidRPr="00B95590">
        <w:rPr>
          <w:rFonts w:ascii="Times New Roman" w:hAnsi="Times New Roman" w:cs="Times New Roman"/>
          <w:sz w:val="28"/>
          <w:szCs w:val="28"/>
        </w:rPr>
        <w:t>, представленная в электронной версии отчета.</w:t>
      </w:r>
    </w:p>
    <w:p w:rsidR="00F31DEB" w:rsidRPr="00B95590" w:rsidRDefault="00F31DEB" w:rsidP="00F31DEB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5590">
        <w:rPr>
          <w:rFonts w:ascii="Times New Roman" w:hAnsi="Times New Roman" w:cs="Times New Roman"/>
          <w:sz w:val="28"/>
          <w:szCs w:val="28"/>
        </w:rPr>
        <w:t xml:space="preserve">В рамках обследования территории </w:t>
      </w:r>
      <w:r w:rsidR="0067603E">
        <w:rPr>
          <w:rFonts w:ascii="Times New Roman" w:hAnsi="Times New Roman" w:cs="Times New Roman"/>
          <w:sz w:val="28"/>
          <w:szCs w:val="28"/>
        </w:rPr>
        <w:t>Борского сельского</w:t>
      </w:r>
      <w:r w:rsidRPr="00B9559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95590" w:rsidRPr="00B95590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B9559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была составлена ведомость земельных участков по степени засоренности борщевиком Сосновского (Приложение 1).</w:t>
      </w:r>
    </w:p>
    <w:p w:rsidR="00F31DEB" w:rsidRPr="00B95590" w:rsidRDefault="00F31DEB" w:rsidP="00F31DEB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5590">
        <w:rPr>
          <w:rFonts w:ascii="Times New Roman" w:hAnsi="Times New Roman" w:cs="Times New Roman"/>
          <w:sz w:val="28"/>
          <w:szCs w:val="28"/>
        </w:rPr>
        <w:t xml:space="preserve">Среди засоренных борщевиком Сосновского территорий преобладают сильно засоренные, площадь которых составляет </w:t>
      </w:r>
      <w:r w:rsidR="008E090F">
        <w:rPr>
          <w:rFonts w:ascii="Times New Roman" w:hAnsi="Times New Roman" w:cs="Times New Roman"/>
          <w:sz w:val="28"/>
          <w:szCs w:val="28"/>
        </w:rPr>
        <w:t>18</w:t>
      </w:r>
      <w:r w:rsidRPr="00B95590">
        <w:rPr>
          <w:rFonts w:ascii="Times New Roman" w:hAnsi="Times New Roman" w:cs="Times New Roman"/>
          <w:sz w:val="28"/>
          <w:szCs w:val="28"/>
        </w:rPr>
        <w:t>,</w:t>
      </w:r>
      <w:r w:rsidR="008E090F">
        <w:rPr>
          <w:rFonts w:ascii="Times New Roman" w:hAnsi="Times New Roman" w:cs="Times New Roman"/>
          <w:sz w:val="28"/>
          <w:szCs w:val="28"/>
        </w:rPr>
        <w:t>89</w:t>
      </w:r>
      <w:r w:rsidRPr="00B95590">
        <w:rPr>
          <w:rFonts w:ascii="Times New Roman" w:hAnsi="Times New Roman" w:cs="Times New Roman"/>
          <w:sz w:val="28"/>
          <w:szCs w:val="28"/>
        </w:rPr>
        <w:t xml:space="preserve"> га. Причиной сильной засоренности является экспансивный характер расселения борщевика по вновь занимаемым территориям. Самые крупные очаги засоренности находятся в д. </w:t>
      </w:r>
      <w:r w:rsidR="008E090F">
        <w:rPr>
          <w:rFonts w:ascii="Times New Roman" w:hAnsi="Times New Roman" w:cs="Times New Roman"/>
          <w:sz w:val="28"/>
          <w:szCs w:val="28"/>
        </w:rPr>
        <w:t>Мозолево-1</w:t>
      </w:r>
      <w:r w:rsidRPr="00B95590">
        <w:rPr>
          <w:rFonts w:ascii="Times New Roman" w:hAnsi="Times New Roman" w:cs="Times New Roman"/>
          <w:sz w:val="28"/>
          <w:szCs w:val="28"/>
        </w:rPr>
        <w:t xml:space="preserve">, </w:t>
      </w:r>
      <w:r w:rsidR="00B95590" w:rsidRPr="00B95590">
        <w:rPr>
          <w:rFonts w:ascii="Times New Roman" w:hAnsi="Times New Roman" w:cs="Times New Roman"/>
          <w:sz w:val="28"/>
          <w:szCs w:val="28"/>
        </w:rPr>
        <w:t>д</w:t>
      </w:r>
      <w:r w:rsidRPr="00B95590">
        <w:rPr>
          <w:rFonts w:ascii="Times New Roman" w:hAnsi="Times New Roman" w:cs="Times New Roman"/>
          <w:sz w:val="28"/>
          <w:szCs w:val="28"/>
        </w:rPr>
        <w:t xml:space="preserve">. </w:t>
      </w:r>
      <w:r w:rsidR="008E090F">
        <w:rPr>
          <w:rFonts w:ascii="Times New Roman" w:hAnsi="Times New Roman" w:cs="Times New Roman"/>
          <w:sz w:val="28"/>
          <w:szCs w:val="28"/>
        </w:rPr>
        <w:t>Пустая Глина</w:t>
      </w:r>
      <w:r w:rsidR="00F506D9">
        <w:rPr>
          <w:rFonts w:ascii="Times New Roman" w:hAnsi="Times New Roman" w:cs="Times New Roman"/>
          <w:sz w:val="28"/>
          <w:szCs w:val="28"/>
        </w:rPr>
        <w:t xml:space="preserve"> </w:t>
      </w:r>
      <w:r w:rsidR="00B95590" w:rsidRPr="00B95590">
        <w:rPr>
          <w:rFonts w:ascii="Times New Roman" w:hAnsi="Times New Roman" w:cs="Times New Roman"/>
          <w:sz w:val="28"/>
          <w:szCs w:val="28"/>
        </w:rPr>
        <w:t>и в</w:t>
      </w:r>
      <w:r w:rsidRPr="00B95590">
        <w:rPr>
          <w:rFonts w:ascii="Times New Roman" w:hAnsi="Times New Roman" w:cs="Times New Roman"/>
          <w:sz w:val="28"/>
          <w:szCs w:val="28"/>
        </w:rPr>
        <w:t xml:space="preserve"> д. </w:t>
      </w:r>
      <w:r w:rsidR="00F506D9">
        <w:rPr>
          <w:rFonts w:ascii="Times New Roman" w:hAnsi="Times New Roman" w:cs="Times New Roman"/>
          <w:sz w:val="28"/>
          <w:szCs w:val="28"/>
        </w:rPr>
        <w:t xml:space="preserve">Рудная Горка, а так же возле деревень Заполье и </w:t>
      </w:r>
      <w:proofErr w:type="spellStart"/>
      <w:r w:rsidR="00F506D9">
        <w:rPr>
          <w:rFonts w:ascii="Times New Roman" w:hAnsi="Times New Roman" w:cs="Times New Roman"/>
          <w:sz w:val="28"/>
          <w:szCs w:val="28"/>
        </w:rPr>
        <w:t>Пареево</w:t>
      </w:r>
      <w:proofErr w:type="spellEnd"/>
      <w:r w:rsidR="00F506D9">
        <w:rPr>
          <w:rFonts w:ascii="Times New Roman" w:hAnsi="Times New Roman" w:cs="Times New Roman"/>
          <w:sz w:val="28"/>
          <w:szCs w:val="28"/>
        </w:rPr>
        <w:t>. Обширная территория, засоренная борщевиком, находится вдоль дороги между деревнями Мозолево-1 и Пустая Глина.</w:t>
      </w:r>
    </w:p>
    <w:p w:rsidR="008F7A12" w:rsidRPr="00A66A44" w:rsidRDefault="00F31DEB" w:rsidP="00B95590">
      <w:pPr>
        <w:spacing w:after="0"/>
        <w:ind w:firstLine="357"/>
        <w:jc w:val="both"/>
      </w:pPr>
      <w:r w:rsidRPr="00B95590">
        <w:rPr>
          <w:rFonts w:ascii="Times New Roman" w:hAnsi="Times New Roman" w:cs="Times New Roman"/>
          <w:sz w:val="28"/>
          <w:szCs w:val="28"/>
        </w:rPr>
        <w:t>Для борьбы с борщевиком Сосновского предлагаются агротехнические и химические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F7A12" w:rsidRPr="00A66A44" w:rsidSect="002A0C8C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6D9" w:rsidRDefault="003546D9" w:rsidP="009872D8">
      <w:pPr>
        <w:spacing w:after="0" w:line="240" w:lineRule="auto"/>
      </w:pPr>
      <w:r>
        <w:separator/>
      </w:r>
    </w:p>
  </w:endnote>
  <w:endnote w:type="continuationSeparator" w:id="0">
    <w:p w:rsidR="003546D9" w:rsidRDefault="003546D9" w:rsidP="0098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518124"/>
      <w:docPartObj>
        <w:docPartGallery w:val="Page Numbers (Bottom of Page)"/>
        <w:docPartUnique/>
      </w:docPartObj>
    </w:sdtPr>
    <w:sdtContent>
      <w:p w:rsidR="003546D9" w:rsidRDefault="00233FF4">
        <w:pPr>
          <w:pStyle w:val="ac"/>
          <w:jc w:val="right"/>
        </w:pPr>
        <w:r>
          <w:fldChar w:fldCharType="begin"/>
        </w:r>
        <w:r w:rsidR="00857E6C">
          <w:instrText xml:space="preserve"> PAGE   \* MERGEFORMAT </w:instrText>
        </w:r>
        <w:r>
          <w:fldChar w:fldCharType="separate"/>
        </w:r>
        <w:r w:rsidR="005A19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46D9" w:rsidRDefault="003546D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6D9" w:rsidRDefault="003546D9" w:rsidP="009872D8">
      <w:pPr>
        <w:spacing w:after="0" w:line="240" w:lineRule="auto"/>
      </w:pPr>
      <w:r>
        <w:separator/>
      </w:r>
    </w:p>
  </w:footnote>
  <w:footnote w:type="continuationSeparator" w:id="0">
    <w:p w:rsidR="003546D9" w:rsidRDefault="003546D9" w:rsidP="00987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6F6"/>
    <w:multiLevelType w:val="hybridMultilevel"/>
    <w:tmpl w:val="5DFE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C616C"/>
    <w:multiLevelType w:val="hybridMultilevel"/>
    <w:tmpl w:val="E356D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B0A65"/>
    <w:multiLevelType w:val="hybridMultilevel"/>
    <w:tmpl w:val="EAB25D32"/>
    <w:lvl w:ilvl="0" w:tplc="15C0DAF2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5660B"/>
    <w:multiLevelType w:val="hybridMultilevel"/>
    <w:tmpl w:val="52120B10"/>
    <w:lvl w:ilvl="0" w:tplc="F64EAB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29E7574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F69C9"/>
    <w:multiLevelType w:val="hybridMultilevel"/>
    <w:tmpl w:val="4C3E4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46F35"/>
    <w:multiLevelType w:val="hybridMultilevel"/>
    <w:tmpl w:val="5B7AE0EC"/>
    <w:lvl w:ilvl="0" w:tplc="C6ECFC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127CD4"/>
    <w:multiLevelType w:val="hybridMultilevel"/>
    <w:tmpl w:val="0EFE89E4"/>
    <w:lvl w:ilvl="0" w:tplc="47503D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793444"/>
    <w:multiLevelType w:val="hybridMultilevel"/>
    <w:tmpl w:val="2E886C48"/>
    <w:lvl w:ilvl="0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8">
    <w:nsid w:val="45714846"/>
    <w:multiLevelType w:val="hybridMultilevel"/>
    <w:tmpl w:val="1E5645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0067984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E31C4C"/>
    <w:multiLevelType w:val="hybridMultilevel"/>
    <w:tmpl w:val="3A842716"/>
    <w:lvl w:ilvl="0" w:tplc="F82EC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7D2329"/>
    <w:multiLevelType w:val="hybridMultilevel"/>
    <w:tmpl w:val="2CAC367C"/>
    <w:lvl w:ilvl="0" w:tplc="C96264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5176E8"/>
    <w:multiLevelType w:val="hybridMultilevel"/>
    <w:tmpl w:val="E356D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2096A"/>
    <w:multiLevelType w:val="hybridMultilevel"/>
    <w:tmpl w:val="CFD477DA"/>
    <w:lvl w:ilvl="0" w:tplc="04190019">
      <w:start w:val="1"/>
      <w:numFmt w:val="lowerLetter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5A8C7A5B"/>
    <w:multiLevelType w:val="hybridMultilevel"/>
    <w:tmpl w:val="E356D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E1CEC"/>
    <w:multiLevelType w:val="hybridMultilevel"/>
    <w:tmpl w:val="7FB4A1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2513E"/>
    <w:multiLevelType w:val="hybridMultilevel"/>
    <w:tmpl w:val="D96A70C0"/>
    <w:lvl w:ilvl="0" w:tplc="CCE630F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72C41EF7"/>
    <w:multiLevelType w:val="hybridMultilevel"/>
    <w:tmpl w:val="5B7AE0EC"/>
    <w:lvl w:ilvl="0" w:tplc="C6ECFC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3315F41"/>
    <w:multiLevelType w:val="hybridMultilevel"/>
    <w:tmpl w:val="D834F1C6"/>
    <w:lvl w:ilvl="0" w:tplc="F64EAB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5C0DAF2">
      <w:start w:val="1"/>
      <w:numFmt w:val="russianLower"/>
      <w:lvlText w:val="%2)"/>
      <w:lvlJc w:val="left"/>
      <w:pPr>
        <w:ind w:left="1800" w:hanging="360"/>
      </w:pPr>
      <w:rPr>
        <w:rFonts w:hint="default"/>
      </w:rPr>
    </w:lvl>
    <w:lvl w:ilvl="2" w:tplc="BFE6563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71605B"/>
    <w:multiLevelType w:val="hybridMultilevel"/>
    <w:tmpl w:val="2D906BD4"/>
    <w:lvl w:ilvl="0" w:tplc="21424A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F6C3399"/>
    <w:multiLevelType w:val="hybridMultilevel"/>
    <w:tmpl w:val="C2748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7"/>
  </w:num>
  <w:num w:numId="5">
    <w:abstractNumId w:val="11"/>
  </w:num>
  <w:num w:numId="6">
    <w:abstractNumId w:val="18"/>
  </w:num>
  <w:num w:numId="7">
    <w:abstractNumId w:val="19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13"/>
  </w:num>
  <w:num w:numId="13">
    <w:abstractNumId w:val="2"/>
  </w:num>
  <w:num w:numId="14">
    <w:abstractNumId w:val="0"/>
  </w:num>
  <w:num w:numId="15">
    <w:abstractNumId w:val="16"/>
  </w:num>
  <w:num w:numId="16">
    <w:abstractNumId w:val="7"/>
  </w:num>
  <w:num w:numId="17">
    <w:abstractNumId w:val="15"/>
  </w:num>
  <w:num w:numId="18">
    <w:abstractNumId w:val="14"/>
  </w:num>
  <w:num w:numId="19">
    <w:abstractNumId w:val="1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B5F"/>
    <w:rsid w:val="00005B38"/>
    <w:rsid w:val="000115C7"/>
    <w:rsid w:val="00014265"/>
    <w:rsid w:val="00015EE1"/>
    <w:rsid w:val="00016D70"/>
    <w:rsid w:val="0002385E"/>
    <w:rsid w:val="00023E19"/>
    <w:rsid w:val="00024382"/>
    <w:rsid w:val="0002614D"/>
    <w:rsid w:val="0003416F"/>
    <w:rsid w:val="000343B5"/>
    <w:rsid w:val="00035A56"/>
    <w:rsid w:val="00052FDE"/>
    <w:rsid w:val="0005405D"/>
    <w:rsid w:val="00057EF5"/>
    <w:rsid w:val="00061C3E"/>
    <w:rsid w:val="00067C51"/>
    <w:rsid w:val="00070039"/>
    <w:rsid w:val="000752DE"/>
    <w:rsid w:val="00077163"/>
    <w:rsid w:val="00077E1B"/>
    <w:rsid w:val="00082225"/>
    <w:rsid w:val="00083CFB"/>
    <w:rsid w:val="00086C95"/>
    <w:rsid w:val="00090AD1"/>
    <w:rsid w:val="0009457E"/>
    <w:rsid w:val="00094E1B"/>
    <w:rsid w:val="00096AC4"/>
    <w:rsid w:val="00097820"/>
    <w:rsid w:val="000A1F1B"/>
    <w:rsid w:val="000A49AC"/>
    <w:rsid w:val="000B1E4B"/>
    <w:rsid w:val="000B1FB1"/>
    <w:rsid w:val="000B35E4"/>
    <w:rsid w:val="000B411B"/>
    <w:rsid w:val="000B6A70"/>
    <w:rsid w:val="000B6D4C"/>
    <w:rsid w:val="000D0577"/>
    <w:rsid w:val="000D36DC"/>
    <w:rsid w:val="000E0B5F"/>
    <w:rsid w:val="000E4D75"/>
    <w:rsid w:val="000F1F08"/>
    <w:rsid w:val="000F3574"/>
    <w:rsid w:val="000F60FB"/>
    <w:rsid w:val="00100A13"/>
    <w:rsid w:val="00102268"/>
    <w:rsid w:val="0011044F"/>
    <w:rsid w:val="00112AE6"/>
    <w:rsid w:val="001134CC"/>
    <w:rsid w:val="00114F47"/>
    <w:rsid w:val="00120DD0"/>
    <w:rsid w:val="001244B2"/>
    <w:rsid w:val="00124FF8"/>
    <w:rsid w:val="001250C2"/>
    <w:rsid w:val="00126608"/>
    <w:rsid w:val="00140957"/>
    <w:rsid w:val="001453E5"/>
    <w:rsid w:val="00146754"/>
    <w:rsid w:val="001500BD"/>
    <w:rsid w:val="00150789"/>
    <w:rsid w:val="0015090C"/>
    <w:rsid w:val="00156652"/>
    <w:rsid w:val="0015728C"/>
    <w:rsid w:val="0016652D"/>
    <w:rsid w:val="00166671"/>
    <w:rsid w:val="00166EC7"/>
    <w:rsid w:val="001673A5"/>
    <w:rsid w:val="00170000"/>
    <w:rsid w:val="00174884"/>
    <w:rsid w:val="00176FF4"/>
    <w:rsid w:val="00177C14"/>
    <w:rsid w:val="001809CD"/>
    <w:rsid w:val="00181FC2"/>
    <w:rsid w:val="00184466"/>
    <w:rsid w:val="00192017"/>
    <w:rsid w:val="00193B3D"/>
    <w:rsid w:val="00196D30"/>
    <w:rsid w:val="00197844"/>
    <w:rsid w:val="001A0E45"/>
    <w:rsid w:val="001A1724"/>
    <w:rsid w:val="001A2C18"/>
    <w:rsid w:val="001C0695"/>
    <w:rsid w:val="001C5209"/>
    <w:rsid w:val="001C5BCE"/>
    <w:rsid w:val="001D3400"/>
    <w:rsid w:val="001D5325"/>
    <w:rsid w:val="001D70F8"/>
    <w:rsid w:val="001D7441"/>
    <w:rsid w:val="001E329E"/>
    <w:rsid w:val="001E6443"/>
    <w:rsid w:val="001E79D6"/>
    <w:rsid w:val="001E7E7D"/>
    <w:rsid w:val="001F0931"/>
    <w:rsid w:val="001F2802"/>
    <w:rsid w:val="001F4580"/>
    <w:rsid w:val="00203857"/>
    <w:rsid w:val="00203FF8"/>
    <w:rsid w:val="00212C9F"/>
    <w:rsid w:val="00212F67"/>
    <w:rsid w:val="002130C6"/>
    <w:rsid w:val="00213C22"/>
    <w:rsid w:val="0022593F"/>
    <w:rsid w:val="00225AF6"/>
    <w:rsid w:val="00233FF4"/>
    <w:rsid w:val="00241A2F"/>
    <w:rsid w:val="00242218"/>
    <w:rsid w:val="00244F93"/>
    <w:rsid w:val="002451ED"/>
    <w:rsid w:val="00247647"/>
    <w:rsid w:val="00247B30"/>
    <w:rsid w:val="002511CB"/>
    <w:rsid w:val="00253870"/>
    <w:rsid w:val="00253E21"/>
    <w:rsid w:val="00255109"/>
    <w:rsid w:val="0026041D"/>
    <w:rsid w:val="00262AB3"/>
    <w:rsid w:val="00270939"/>
    <w:rsid w:val="00271488"/>
    <w:rsid w:val="0027372E"/>
    <w:rsid w:val="0027435E"/>
    <w:rsid w:val="00287343"/>
    <w:rsid w:val="00290B38"/>
    <w:rsid w:val="002910BA"/>
    <w:rsid w:val="00293253"/>
    <w:rsid w:val="0029424B"/>
    <w:rsid w:val="0029493B"/>
    <w:rsid w:val="00297B71"/>
    <w:rsid w:val="002A0C8C"/>
    <w:rsid w:val="002A5D5D"/>
    <w:rsid w:val="002B3F43"/>
    <w:rsid w:val="002B4D76"/>
    <w:rsid w:val="002D3A5A"/>
    <w:rsid w:val="002D3F3E"/>
    <w:rsid w:val="002D4B53"/>
    <w:rsid w:val="002D6589"/>
    <w:rsid w:val="002D7C36"/>
    <w:rsid w:val="002E0DDE"/>
    <w:rsid w:val="002E3E16"/>
    <w:rsid w:val="002E610B"/>
    <w:rsid w:val="002E6200"/>
    <w:rsid w:val="002E6FDD"/>
    <w:rsid w:val="002E73A0"/>
    <w:rsid w:val="00310415"/>
    <w:rsid w:val="00310603"/>
    <w:rsid w:val="003106D0"/>
    <w:rsid w:val="0031510A"/>
    <w:rsid w:val="003168DE"/>
    <w:rsid w:val="00316A42"/>
    <w:rsid w:val="00324C9E"/>
    <w:rsid w:val="003254F1"/>
    <w:rsid w:val="003331FD"/>
    <w:rsid w:val="003412DC"/>
    <w:rsid w:val="00343414"/>
    <w:rsid w:val="003546D9"/>
    <w:rsid w:val="00357788"/>
    <w:rsid w:val="00362504"/>
    <w:rsid w:val="00365B0D"/>
    <w:rsid w:val="00371BB6"/>
    <w:rsid w:val="00373D2E"/>
    <w:rsid w:val="00374876"/>
    <w:rsid w:val="00375569"/>
    <w:rsid w:val="0037619B"/>
    <w:rsid w:val="00382B51"/>
    <w:rsid w:val="003900A7"/>
    <w:rsid w:val="003904E2"/>
    <w:rsid w:val="003908D7"/>
    <w:rsid w:val="00392168"/>
    <w:rsid w:val="00392BF5"/>
    <w:rsid w:val="00393A5C"/>
    <w:rsid w:val="0039454C"/>
    <w:rsid w:val="003A631E"/>
    <w:rsid w:val="003A769C"/>
    <w:rsid w:val="003B0106"/>
    <w:rsid w:val="003B2508"/>
    <w:rsid w:val="003B2E11"/>
    <w:rsid w:val="003B4E12"/>
    <w:rsid w:val="003B608D"/>
    <w:rsid w:val="003C340C"/>
    <w:rsid w:val="003C4990"/>
    <w:rsid w:val="003C5CAA"/>
    <w:rsid w:val="003C7802"/>
    <w:rsid w:val="003D1A1A"/>
    <w:rsid w:val="003D3868"/>
    <w:rsid w:val="003D50CE"/>
    <w:rsid w:val="003D7CF8"/>
    <w:rsid w:val="003E383D"/>
    <w:rsid w:val="003E3ACC"/>
    <w:rsid w:val="003E47C6"/>
    <w:rsid w:val="003E74AF"/>
    <w:rsid w:val="003E79B4"/>
    <w:rsid w:val="003F0CAA"/>
    <w:rsid w:val="003F17F3"/>
    <w:rsid w:val="003F5EDE"/>
    <w:rsid w:val="00401AEC"/>
    <w:rsid w:val="00407120"/>
    <w:rsid w:val="00407C06"/>
    <w:rsid w:val="00413E05"/>
    <w:rsid w:val="0041472F"/>
    <w:rsid w:val="004147B6"/>
    <w:rsid w:val="004178F1"/>
    <w:rsid w:val="004245C6"/>
    <w:rsid w:val="004253B7"/>
    <w:rsid w:val="0042685B"/>
    <w:rsid w:val="00431ED9"/>
    <w:rsid w:val="00432AF7"/>
    <w:rsid w:val="004341F7"/>
    <w:rsid w:val="00434AEF"/>
    <w:rsid w:val="00436A2E"/>
    <w:rsid w:val="00453E86"/>
    <w:rsid w:val="00454226"/>
    <w:rsid w:val="00465C3B"/>
    <w:rsid w:val="00467568"/>
    <w:rsid w:val="00472C1E"/>
    <w:rsid w:val="00476BF9"/>
    <w:rsid w:val="004770D9"/>
    <w:rsid w:val="00480051"/>
    <w:rsid w:val="00485542"/>
    <w:rsid w:val="004875D6"/>
    <w:rsid w:val="0049104F"/>
    <w:rsid w:val="0049604E"/>
    <w:rsid w:val="0049674B"/>
    <w:rsid w:val="004A010D"/>
    <w:rsid w:val="004A1023"/>
    <w:rsid w:val="004A23F5"/>
    <w:rsid w:val="004A30CB"/>
    <w:rsid w:val="004A38A0"/>
    <w:rsid w:val="004A6DA2"/>
    <w:rsid w:val="004A7606"/>
    <w:rsid w:val="004B02C0"/>
    <w:rsid w:val="004B74AD"/>
    <w:rsid w:val="004C35A8"/>
    <w:rsid w:val="004C661E"/>
    <w:rsid w:val="004C689A"/>
    <w:rsid w:val="004D00C3"/>
    <w:rsid w:val="004D0F1A"/>
    <w:rsid w:val="004E3DF6"/>
    <w:rsid w:val="004E457D"/>
    <w:rsid w:val="004F091D"/>
    <w:rsid w:val="004F4DBC"/>
    <w:rsid w:val="004F6710"/>
    <w:rsid w:val="004F6B0A"/>
    <w:rsid w:val="004F72B4"/>
    <w:rsid w:val="004F781F"/>
    <w:rsid w:val="00503C38"/>
    <w:rsid w:val="0051008B"/>
    <w:rsid w:val="00512FA3"/>
    <w:rsid w:val="005211B4"/>
    <w:rsid w:val="0052246E"/>
    <w:rsid w:val="00524BAB"/>
    <w:rsid w:val="00525C17"/>
    <w:rsid w:val="0052600A"/>
    <w:rsid w:val="00540EEE"/>
    <w:rsid w:val="00552C3D"/>
    <w:rsid w:val="00552F57"/>
    <w:rsid w:val="00557DD4"/>
    <w:rsid w:val="00560508"/>
    <w:rsid w:val="005647C3"/>
    <w:rsid w:val="00566A22"/>
    <w:rsid w:val="00572B56"/>
    <w:rsid w:val="005825F5"/>
    <w:rsid w:val="00591F52"/>
    <w:rsid w:val="00594DDD"/>
    <w:rsid w:val="005A07E8"/>
    <w:rsid w:val="005A19EF"/>
    <w:rsid w:val="005A249C"/>
    <w:rsid w:val="005A6347"/>
    <w:rsid w:val="005B0D67"/>
    <w:rsid w:val="005B1AC0"/>
    <w:rsid w:val="005B4FCC"/>
    <w:rsid w:val="005C1651"/>
    <w:rsid w:val="005C7BB1"/>
    <w:rsid w:val="005D031C"/>
    <w:rsid w:val="005D03DB"/>
    <w:rsid w:val="005E1A8F"/>
    <w:rsid w:val="005E556C"/>
    <w:rsid w:val="005F11ED"/>
    <w:rsid w:val="005F14FA"/>
    <w:rsid w:val="005F2606"/>
    <w:rsid w:val="005F5E2D"/>
    <w:rsid w:val="005F7440"/>
    <w:rsid w:val="005F7930"/>
    <w:rsid w:val="005F7D05"/>
    <w:rsid w:val="00602493"/>
    <w:rsid w:val="00605C53"/>
    <w:rsid w:val="00605F58"/>
    <w:rsid w:val="0061399E"/>
    <w:rsid w:val="006265E1"/>
    <w:rsid w:val="006268F5"/>
    <w:rsid w:val="006278DA"/>
    <w:rsid w:val="00641FC5"/>
    <w:rsid w:val="00643DC3"/>
    <w:rsid w:val="006440B4"/>
    <w:rsid w:val="0065220C"/>
    <w:rsid w:val="0065328E"/>
    <w:rsid w:val="0065381E"/>
    <w:rsid w:val="0065408D"/>
    <w:rsid w:val="00655D98"/>
    <w:rsid w:val="00657BAB"/>
    <w:rsid w:val="006637A7"/>
    <w:rsid w:val="00663B20"/>
    <w:rsid w:val="006656EA"/>
    <w:rsid w:val="0067012B"/>
    <w:rsid w:val="00674696"/>
    <w:rsid w:val="00675FAD"/>
    <w:rsid w:val="0067603E"/>
    <w:rsid w:val="0068352D"/>
    <w:rsid w:val="00690E1D"/>
    <w:rsid w:val="0069155B"/>
    <w:rsid w:val="00691E81"/>
    <w:rsid w:val="0069213B"/>
    <w:rsid w:val="006921A4"/>
    <w:rsid w:val="006947BA"/>
    <w:rsid w:val="00695EE3"/>
    <w:rsid w:val="00697459"/>
    <w:rsid w:val="006A198F"/>
    <w:rsid w:val="006A4795"/>
    <w:rsid w:val="006A6948"/>
    <w:rsid w:val="006A773E"/>
    <w:rsid w:val="006B1D6E"/>
    <w:rsid w:val="006B3D34"/>
    <w:rsid w:val="006B6249"/>
    <w:rsid w:val="006C1196"/>
    <w:rsid w:val="006D1D3E"/>
    <w:rsid w:val="006D419D"/>
    <w:rsid w:val="006D46D6"/>
    <w:rsid w:val="006D493B"/>
    <w:rsid w:val="006D4DD0"/>
    <w:rsid w:val="006D70B8"/>
    <w:rsid w:val="006E0332"/>
    <w:rsid w:val="006E1EDA"/>
    <w:rsid w:val="006E270A"/>
    <w:rsid w:val="0070064E"/>
    <w:rsid w:val="0070107A"/>
    <w:rsid w:val="00702CFF"/>
    <w:rsid w:val="00705183"/>
    <w:rsid w:val="00705282"/>
    <w:rsid w:val="007078D4"/>
    <w:rsid w:val="007122E2"/>
    <w:rsid w:val="007201C2"/>
    <w:rsid w:val="00720BEB"/>
    <w:rsid w:val="00723A9A"/>
    <w:rsid w:val="00723D50"/>
    <w:rsid w:val="00723F1D"/>
    <w:rsid w:val="00733105"/>
    <w:rsid w:val="007336A4"/>
    <w:rsid w:val="0073573F"/>
    <w:rsid w:val="0073583E"/>
    <w:rsid w:val="00743BAD"/>
    <w:rsid w:val="00745575"/>
    <w:rsid w:val="00754537"/>
    <w:rsid w:val="00757AAA"/>
    <w:rsid w:val="007603EB"/>
    <w:rsid w:val="007704FD"/>
    <w:rsid w:val="00770657"/>
    <w:rsid w:val="00771EF3"/>
    <w:rsid w:val="00774B56"/>
    <w:rsid w:val="00774F81"/>
    <w:rsid w:val="00775275"/>
    <w:rsid w:val="0077654F"/>
    <w:rsid w:val="00777BC0"/>
    <w:rsid w:val="0078095E"/>
    <w:rsid w:val="00781A70"/>
    <w:rsid w:val="00790215"/>
    <w:rsid w:val="00791CB5"/>
    <w:rsid w:val="00792F1E"/>
    <w:rsid w:val="007A2D59"/>
    <w:rsid w:val="007B236E"/>
    <w:rsid w:val="007B6766"/>
    <w:rsid w:val="007C179F"/>
    <w:rsid w:val="007C5BEA"/>
    <w:rsid w:val="007D0F48"/>
    <w:rsid w:val="007D305C"/>
    <w:rsid w:val="007D5FE8"/>
    <w:rsid w:val="007E0F57"/>
    <w:rsid w:val="007E355B"/>
    <w:rsid w:val="007E58D2"/>
    <w:rsid w:val="007E5E40"/>
    <w:rsid w:val="007E6481"/>
    <w:rsid w:val="007E6967"/>
    <w:rsid w:val="007F0294"/>
    <w:rsid w:val="007F1480"/>
    <w:rsid w:val="007F4D89"/>
    <w:rsid w:val="007F6890"/>
    <w:rsid w:val="0080340E"/>
    <w:rsid w:val="00813353"/>
    <w:rsid w:val="00813602"/>
    <w:rsid w:val="008151D8"/>
    <w:rsid w:val="00816D28"/>
    <w:rsid w:val="00816DB6"/>
    <w:rsid w:val="00823DC0"/>
    <w:rsid w:val="00824296"/>
    <w:rsid w:val="00826A15"/>
    <w:rsid w:val="00826AFC"/>
    <w:rsid w:val="00827DC7"/>
    <w:rsid w:val="00831360"/>
    <w:rsid w:val="008316B4"/>
    <w:rsid w:val="00836A0D"/>
    <w:rsid w:val="00836B68"/>
    <w:rsid w:val="00837A00"/>
    <w:rsid w:val="008406F4"/>
    <w:rsid w:val="0084266D"/>
    <w:rsid w:val="008474C5"/>
    <w:rsid w:val="00851135"/>
    <w:rsid w:val="00851D28"/>
    <w:rsid w:val="008572EB"/>
    <w:rsid w:val="00857E6C"/>
    <w:rsid w:val="0086042E"/>
    <w:rsid w:val="008626E9"/>
    <w:rsid w:val="00866A43"/>
    <w:rsid w:val="00871D3C"/>
    <w:rsid w:val="00873C8A"/>
    <w:rsid w:val="008821EA"/>
    <w:rsid w:val="008861B8"/>
    <w:rsid w:val="008876BC"/>
    <w:rsid w:val="00890D3B"/>
    <w:rsid w:val="00892521"/>
    <w:rsid w:val="00897009"/>
    <w:rsid w:val="008A261D"/>
    <w:rsid w:val="008A40D7"/>
    <w:rsid w:val="008A4A65"/>
    <w:rsid w:val="008A4BAF"/>
    <w:rsid w:val="008A4C0C"/>
    <w:rsid w:val="008B3F2B"/>
    <w:rsid w:val="008B6B99"/>
    <w:rsid w:val="008C1A2D"/>
    <w:rsid w:val="008C38FE"/>
    <w:rsid w:val="008C6C64"/>
    <w:rsid w:val="008C719E"/>
    <w:rsid w:val="008C7ADB"/>
    <w:rsid w:val="008D2A1D"/>
    <w:rsid w:val="008D51AE"/>
    <w:rsid w:val="008D60FF"/>
    <w:rsid w:val="008D643B"/>
    <w:rsid w:val="008D7A8C"/>
    <w:rsid w:val="008E090F"/>
    <w:rsid w:val="008E3FB3"/>
    <w:rsid w:val="008E634C"/>
    <w:rsid w:val="008F0255"/>
    <w:rsid w:val="008F2436"/>
    <w:rsid w:val="008F246B"/>
    <w:rsid w:val="008F42D4"/>
    <w:rsid w:val="008F75B6"/>
    <w:rsid w:val="008F7A12"/>
    <w:rsid w:val="00905F39"/>
    <w:rsid w:val="009060E8"/>
    <w:rsid w:val="00916121"/>
    <w:rsid w:val="00920B61"/>
    <w:rsid w:val="0092523F"/>
    <w:rsid w:val="009273E8"/>
    <w:rsid w:val="00934BE4"/>
    <w:rsid w:val="00941334"/>
    <w:rsid w:val="009450EB"/>
    <w:rsid w:val="009458B8"/>
    <w:rsid w:val="009479DE"/>
    <w:rsid w:val="00952605"/>
    <w:rsid w:val="009560F2"/>
    <w:rsid w:val="00962A95"/>
    <w:rsid w:val="00963A1B"/>
    <w:rsid w:val="00965D07"/>
    <w:rsid w:val="00967139"/>
    <w:rsid w:val="009722E6"/>
    <w:rsid w:val="009745BF"/>
    <w:rsid w:val="00974D79"/>
    <w:rsid w:val="009806B9"/>
    <w:rsid w:val="00983107"/>
    <w:rsid w:val="00983124"/>
    <w:rsid w:val="009854DD"/>
    <w:rsid w:val="009872D8"/>
    <w:rsid w:val="009876EB"/>
    <w:rsid w:val="009907D0"/>
    <w:rsid w:val="00992F2F"/>
    <w:rsid w:val="00994403"/>
    <w:rsid w:val="00994C37"/>
    <w:rsid w:val="009A1895"/>
    <w:rsid w:val="009A1FEA"/>
    <w:rsid w:val="009A2944"/>
    <w:rsid w:val="009A412B"/>
    <w:rsid w:val="009A6E7A"/>
    <w:rsid w:val="009B0CF4"/>
    <w:rsid w:val="009B47DC"/>
    <w:rsid w:val="009B4E27"/>
    <w:rsid w:val="009C3E7C"/>
    <w:rsid w:val="009C4003"/>
    <w:rsid w:val="009D3AC5"/>
    <w:rsid w:val="009D7424"/>
    <w:rsid w:val="009E0D23"/>
    <w:rsid w:val="009F7D79"/>
    <w:rsid w:val="00A01B4F"/>
    <w:rsid w:val="00A03548"/>
    <w:rsid w:val="00A047C7"/>
    <w:rsid w:val="00A04D9A"/>
    <w:rsid w:val="00A14EF3"/>
    <w:rsid w:val="00A2163A"/>
    <w:rsid w:val="00A22691"/>
    <w:rsid w:val="00A267D1"/>
    <w:rsid w:val="00A3054C"/>
    <w:rsid w:val="00A30ADE"/>
    <w:rsid w:val="00A32E41"/>
    <w:rsid w:val="00A341E2"/>
    <w:rsid w:val="00A34568"/>
    <w:rsid w:val="00A351BD"/>
    <w:rsid w:val="00A37542"/>
    <w:rsid w:val="00A37AF7"/>
    <w:rsid w:val="00A42F42"/>
    <w:rsid w:val="00A437DC"/>
    <w:rsid w:val="00A460E0"/>
    <w:rsid w:val="00A5049D"/>
    <w:rsid w:val="00A5729F"/>
    <w:rsid w:val="00A66A44"/>
    <w:rsid w:val="00A67278"/>
    <w:rsid w:val="00A738C6"/>
    <w:rsid w:val="00A7470E"/>
    <w:rsid w:val="00A76EF5"/>
    <w:rsid w:val="00A8162E"/>
    <w:rsid w:val="00A91AF4"/>
    <w:rsid w:val="00A924FA"/>
    <w:rsid w:val="00A92DFC"/>
    <w:rsid w:val="00AA0198"/>
    <w:rsid w:val="00AB061C"/>
    <w:rsid w:val="00AB0F12"/>
    <w:rsid w:val="00AB1B5A"/>
    <w:rsid w:val="00AB352A"/>
    <w:rsid w:val="00AB54D5"/>
    <w:rsid w:val="00AB58F5"/>
    <w:rsid w:val="00AB75B8"/>
    <w:rsid w:val="00AB76DC"/>
    <w:rsid w:val="00AC5BCF"/>
    <w:rsid w:val="00AC6DA5"/>
    <w:rsid w:val="00AC793E"/>
    <w:rsid w:val="00AD6775"/>
    <w:rsid w:val="00AE2543"/>
    <w:rsid w:val="00AE3D90"/>
    <w:rsid w:val="00AF0ED1"/>
    <w:rsid w:val="00AF3D76"/>
    <w:rsid w:val="00AF6E31"/>
    <w:rsid w:val="00B02D34"/>
    <w:rsid w:val="00B03138"/>
    <w:rsid w:val="00B07E07"/>
    <w:rsid w:val="00B14CAA"/>
    <w:rsid w:val="00B2137C"/>
    <w:rsid w:val="00B22548"/>
    <w:rsid w:val="00B24A88"/>
    <w:rsid w:val="00B3149D"/>
    <w:rsid w:val="00B3151E"/>
    <w:rsid w:val="00B31D5A"/>
    <w:rsid w:val="00B32698"/>
    <w:rsid w:val="00B32760"/>
    <w:rsid w:val="00B34105"/>
    <w:rsid w:val="00B377A7"/>
    <w:rsid w:val="00B37B86"/>
    <w:rsid w:val="00B41B77"/>
    <w:rsid w:val="00B47657"/>
    <w:rsid w:val="00B47DFF"/>
    <w:rsid w:val="00B50D7A"/>
    <w:rsid w:val="00B54C8A"/>
    <w:rsid w:val="00B55586"/>
    <w:rsid w:val="00B55AE2"/>
    <w:rsid w:val="00B646EB"/>
    <w:rsid w:val="00B67E5F"/>
    <w:rsid w:val="00B74124"/>
    <w:rsid w:val="00B91156"/>
    <w:rsid w:val="00B91526"/>
    <w:rsid w:val="00B91B7E"/>
    <w:rsid w:val="00B9308C"/>
    <w:rsid w:val="00B95590"/>
    <w:rsid w:val="00B962E9"/>
    <w:rsid w:val="00B96EC4"/>
    <w:rsid w:val="00BA106D"/>
    <w:rsid w:val="00BA3057"/>
    <w:rsid w:val="00BA5F0B"/>
    <w:rsid w:val="00BA71F7"/>
    <w:rsid w:val="00BA7C5E"/>
    <w:rsid w:val="00BB1974"/>
    <w:rsid w:val="00BB24F7"/>
    <w:rsid w:val="00BC1138"/>
    <w:rsid w:val="00BC5B8B"/>
    <w:rsid w:val="00BD07FF"/>
    <w:rsid w:val="00BD1707"/>
    <w:rsid w:val="00BD19B0"/>
    <w:rsid w:val="00BD4A7B"/>
    <w:rsid w:val="00BE3AA3"/>
    <w:rsid w:val="00BE7AF1"/>
    <w:rsid w:val="00BF2567"/>
    <w:rsid w:val="00BF3EA5"/>
    <w:rsid w:val="00BF6D22"/>
    <w:rsid w:val="00BF6FAE"/>
    <w:rsid w:val="00C01C5C"/>
    <w:rsid w:val="00C021DE"/>
    <w:rsid w:val="00C12858"/>
    <w:rsid w:val="00C25EC3"/>
    <w:rsid w:val="00C41F80"/>
    <w:rsid w:val="00C4352F"/>
    <w:rsid w:val="00C5182C"/>
    <w:rsid w:val="00C55F1A"/>
    <w:rsid w:val="00C56788"/>
    <w:rsid w:val="00C57A83"/>
    <w:rsid w:val="00C64089"/>
    <w:rsid w:val="00C64661"/>
    <w:rsid w:val="00C77DE8"/>
    <w:rsid w:val="00C77F0E"/>
    <w:rsid w:val="00C8166B"/>
    <w:rsid w:val="00C838A2"/>
    <w:rsid w:val="00C83EAB"/>
    <w:rsid w:val="00C870A8"/>
    <w:rsid w:val="00CA46E1"/>
    <w:rsid w:val="00CA59AD"/>
    <w:rsid w:val="00CA5CA2"/>
    <w:rsid w:val="00CA7EB4"/>
    <w:rsid w:val="00CB0FED"/>
    <w:rsid w:val="00CC1BBE"/>
    <w:rsid w:val="00CC2521"/>
    <w:rsid w:val="00CC2893"/>
    <w:rsid w:val="00CC5224"/>
    <w:rsid w:val="00CC6D31"/>
    <w:rsid w:val="00CC7BA6"/>
    <w:rsid w:val="00CD2277"/>
    <w:rsid w:val="00CD5F9A"/>
    <w:rsid w:val="00CD7EF4"/>
    <w:rsid w:val="00CE26E3"/>
    <w:rsid w:val="00CE27F5"/>
    <w:rsid w:val="00CE3223"/>
    <w:rsid w:val="00CE63E5"/>
    <w:rsid w:val="00CF63DC"/>
    <w:rsid w:val="00D00999"/>
    <w:rsid w:val="00D0262B"/>
    <w:rsid w:val="00D04B41"/>
    <w:rsid w:val="00D06D25"/>
    <w:rsid w:val="00D1302C"/>
    <w:rsid w:val="00D14F13"/>
    <w:rsid w:val="00D24235"/>
    <w:rsid w:val="00D33EF1"/>
    <w:rsid w:val="00D35B38"/>
    <w:rsid w:val="00D37DB7"/>
    <w:rsid w:val="00D4109C"/>
    <w:rsid w:val="00D423A4"/>
    <w:rsid w:val="00D42780"/>
    <w:rsid w:val="00D431F6"/>
    <w:rsid w:val="00D44A02"/>
    <w:rsid w:val="00D47B24"/>
    <w:rsid w:val="00D506BE"/>
    <w:rsid w:val="00D50CB8"/>
    <w:rsid w:val="00D56117"/>
    <w:rsid w:val="00D57E1A"/>
    <w:rsid w:val="00D6213C"/>
    <w:rsid w:val="00D63EA2"/>
    <w:rsid w:val="00D64115"/>
    <w:rsid w:val="00D64244"/>
    <w:rsid w:val="00D65636"/>
    <w:rsid w:val="00D74475"/>
    <w:rsid w:val="00D82C76"/>
    <w:rsid w:val="00D82F86"/>
    <w:rsid w:val="00D83CC5"/>
    <w:rsid w:val="00D83DD1"/>
    <w:rsid w:val="00D902EA"/>
    <w:rsid w:val="00DA1506"/>
    <w:rsid w:val="00DA1F35"/>
    <w:rsid w:val="00DA4E39"/>
    <w:rsid w:val="00DB3945"/>
    <w:rsid w:val="00DB5BF0"/>
    <w:rsid w:val="00DC0607"/>
    <w:rsid w:val="00DC1014"/>
    <w:rsid w:val="00DD38A9"/>
    <w:rsid w:val="00DE0A9F"/>
    <w:rsid w:val="00DE1306"/>
    <w:rsid w:val="00DF0921"/>
    <w:rsid w:val="00DF1783"/>
    <w:rsid w:val="00DF247B"/>
    <w:rsid w:val="00DF514F"/>
    <w:rsid w:val="00DF66D9"/>
    <w:rsid w:val="00DF7466"/>
    <w:rsid w:val="00E003A5"/>
    <w:rsid w:val="00E010BF"/>
    <w:rsid w:val="00E06540"/>
    <w:rsid w:val="00E069D4"/>
    <w:rsid w:val="00E125F7"/>
    <w:rsid w:val="00E178C2"/>
    <w:rsid w:val="00E25F90"/>
    <w:rsid w:val="00E325A7"/>
    <w:rsid w:val="00E335BA"/>
    <w:rsid w:val="00E34C07"/>
    <w:rsid w:val="00E424A5"/>
    <w:rsid w:val="00E4292C"/>
    <w:rsid w:val="00E43B15"/>
    <w:rsid w:val="00E45278"/>
    <w:rsid w:val="00E479C8"/>
    <w:rsid w:val="00E47CCE"/>
    <w:rsid w:val="00E54933"/>
    <w:rsid w:val="00E55E47"/>
    <w:rsid w:val="00E56E01"/>
    <w:rsid w:val="00E56ECD"/>
    <w:rsid w:val="00E62443"/>
    <w:rsid w:val="00E638A4"/>
    <w:rsid w:val="00E67472"/>
    <w:rsid w:val="00E67570"/>
    <w:rsid w:val="00E70101"/>
    <w:rsid w:val="00E73808"/>
    <w:rsid w:val="00E73BEC"/>
    <w:rsid w:val="00E76E15"/>
    <w:rsid w:val="00E8461D"/>
    <w:rsid w:val="00E9123B"/>
    <w:rsid w:val="00E91C4D"/>
    <w:rsid w:val="00E9521A"/>
    <w:rsid w:val="00E96321"/>
    <w:rsid w:val="00E96710"/>
    <w:rsid w:val="00E96EB4"/>
    <w:rsid w:val="00E97014"/>
    <w:rsid w:val="00E97D95"/>
    <w:rsid w:val="00EA0FA4"/>
    <w:rsid w:val="00EA509D"/>
    <w:rsid w:val="00EA765B"/>
    <w:rsid w:val="00EC4B67"/>
    <w:rsid w:val="00EC7085"/>
    <w:rsid w:val="00ED0574"/>
    <w:rsid w:val="00ED5C06"/>
    <w:rsid w:val="00ED72CB"/>
    <w:rsid w:val="00EE1574"/>
    <w:rsid w:val="00EE5175"/>
    <w:rsid w:val="00EF2E98"/>
    <w:rsid w:val="00EF559A"/>
    <w:rsid w:val="00EF590B"/>
    <w:rsid w:val="00EF5B06"/>
    <w:rsid w:val="00EF5B89"/>
    <w:rsid w:val="00EF6B11"/>
    <w:rsid w:val="00EF76A7"/>
    <w:rsid w:val="00F035F0"/>
    <w:rsid w:val="00F05B07"/>
    <w:rsid w:val="00F16D51"/>
    <w:rsid w:val="00F17744"/>
    <w:rsid w:val="00F2208A"/>
    <w:rsid w:val="00F23B8E"/>
    <w:rsid w:val="00F25555"/>
    <w:rsid w:val="00F30327"/>
    <w:rsid w:val="00F31DEB"/>
    <w:rsid w:val="00F33EC7"/>
    <w:rsid w:val="00F3700B"/>
    <w:rsid w:val="00F44871"/>
    <w:rsid w:val="00F506D9"/>
    <w:rsid w:val="00F532E8"/>
    <w:rsid w:val="00F54E77"/>
    <w:rsid w:val="00F63D24"/>
    <w:rsid w:val="00F6496C"/>
    <w:rsid w:val="00F66491"/>
    <w:rsid w:val="00F71294"/>
    <w:rsid w:val="00F778B8"/>
    <w:rsid w:val="00F85A2B"/>
    <w:rsid w:val="00F85D2F"/>
    <w:rsid w:val="00F9003B"/>
    <w:rsid w:val="00F9145A"/>
    <w:rsid w:val="00F94455"/>
    <w:rsid w:val="00F978F0"/>
    <w:rsid w:val="00F97E89"/>
    <w:rsid w:val="00FA087E"/>
    <w:rsid w:val="00FB4B1D"/>
    <w:rsid w:val="00FC1C47"/>
    <w:rsid w:val="00FC75E9"/>
    <w:rsid w:val="00FE1321"/>
    <w:rsid w:val="00FE3DB8"/>
    <w:rsid w:val="00FE4866"/>
    <w:rsid w:val="00FE7EC8"/>
    <w:rsid w:val="00FF2A97"/>
    <w:rsid w:val="00FF3680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1A"/>
  </w:style>
  <w:style w:type="paragraph" w:styleId="1">
    <w:name w:val="heading 1"/>
    <w:basedOn w:val="a"/>
    <w:next w:val="a"/>
    <w:link w:val="10"/>
    <w:uiPriority w:val="9"/>
    <w:qFormat/>
    <w:rsid w:val="008F7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1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F4D89"/>
  </w:style>
  <w:style w:type="character" w:styleId="a6">
    <w:name w:val="Hyperlink"/>
    <w:basedOn w:val="a0"/>
    <w:uiPriority w:val="99"/>
    <w:unhideWhenUsed/>
    <w:rsid w:val="007F4D89"/>
    <w:rPr>
      <w:color w:val="0000FF"/>
      <w:u w:val="single"/>
    </w:rPr>
  </w:style>
  <w:style w:type="table" w:styleId="a7">
    <w:name w:val="Table Grid"/>
    <w:basedOn w:val="a1"/>
    <w:uiPriority w:val="59"/>
    <w:rsid w:val="00890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7A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ibliography"/>
    <w:basedOn w:val="a"/>
    <w:next w:val="a"/>
    <w:uiPriority w:val="37"/>
    <w:unhideWhenUsed/>
    <w:rsid w:val="008F7A12"/>
  </w:style>
  <w:style w:type="paragraph" w:styleId="a9">
    <w:name w:val="TOC Heading"/>
    <w:basedOn w:val="1"/>
    <w:next w:val="a"/>
    <w:uiPriority w:val="39"/>
    <w:semiHidden/>
    <w:unhideWhenUsed/>
    <w:qFormat/>
    <w:rsid w:val="00061C3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61C3E"/>
    <w:pPr>
      <w:spacing w:after="100"/>
    </w:pPr>
  </w:style>
  <w:style w:type="paragraph" w:styleId="aa">
    <w:name w:val="header"/>
    <w:basedOn w:val="a"/>
    <w:link w:val="ab"/>
    <w:uiPriority w:val="99"/>
    <w:semiHidden/>
    <w:unhideWhenUsed/>
    <w:rsid w:val="00987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872D8"/>
  </w:style>
  <w:style w:type="paragraph" w:styleId="ac">
    <w:name w:val="footer"/>
    <w:basedOn w:val="a"/>
    <w:link w:val="ad"/>
    <w:uiPriority w:val="99"/>
    <w:unhideWhenUsed/>
    <w:rsid w:val="00987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872D8"/>
  </w:style>
  <w:style w:type="character" w:styleId="ae">
    <w:name w:val="annotation reference"/>
    <w:basedOn w:val="a0"/>
    <w:uiPriority w:val="99"/>
    <w:semiHidden/>
    <w:unhideWhenUsed/>
    <w:rsid w:val="00A66A4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66A4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66A4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6A4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66A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Жиг</b:Tag>
    <b:SourceType>Book</b:SourceType>
    <b:Guid>{41922513-023D-4182-AD9A-A01BC7404235}</b:Guid>
    <b:Title>Использование геоинформационных технологий при выявлении очагов борщевика Сосновского // Защита и карантин растений. 2012. №5.</b:Title>
    <b:Author>
      <b:Author>
        <b:NameList>
          <b:Person>
            <b:Last>Жиглова О.В.</b:Last>
          </b:Person>
        </b:NameList>
      </b:Author>
    </b:Author>
    <b:Year>2012</b:Year>
    <b:RefOrder>2</b:RefOrder>
  </b:Source>
  <b:Source>
    <b:Tag>Тка14</b:Tag>
    <b:SourceType>Book</b:SourceType>
    <b:Guid>{16746CFA-DB6C-46D0-9F1D-C8EED3366967}</b:Guid>
    <b:Author>
      <b:Author>
        <b:NameList>
          <b:Person>
            <b:Last>Ткаченко К.Г.</b:Last>
          </b:Person>
        </b:NameList>
      </b:Author>
    </b:Author>
    <b:Title> Род борщевик ( Heracleum L. ) хозяйственно полезные растения // Вестник УдмГУ. 2014. №6-4.</b:Title>
    <b:Year> 2014</b:Year>
    <b:RefOrder>1</b:RefOrder>
  </b:Source>
  <b:Source>
    <b:Tag>Лам09</b:Tag>
    <b:SourceType>Book</b:SourceType>
    <b:Guid>{744EABAD-E8F3-4EE2-ACCA-555146EC6FDE}</b:Guid>
    <b:Author>
      <b:Author>
        <b:NameList>
          <b:Person>
            <b:Last>Ламан Н.А.</b:Last>
          </b:Person>
        </b:NameList>
      </b:Author>
    </b:Author>
    <b:Title>Ламан Н.А., Прохоров В.Н., Масловский О.М. Гигантские борщевики –опасные инвазивные виды для природных комплексов и населения Беларуси /Н.А. Ламан, В.Н. Прохоров, О.М.. Институт экспериментальной ботаникиим. В.Ф. Купревича НАН Беларусии.: Минск, 2009. </b:Title>
    <b:Year>2009</b:Year>
    <b:RefOrder>4</b:RefOrder>
  </b:Source>
  <b:Source>
    <b:Tag>Тка89</b:Tag>
    <b:SourceType>Book</b:SourceType>
    <b:Guid>{17FD2972-EE3F-4BA5-AC8E-7DEE72B69A56}</b:Guid>
    <b:Author>
      <b:Author>
        <b:NameList>
          <b:Person>
            <b:Last>Ткаченко К.Г.</b:Last>
          </b:Person>
        </b:NameList>
      </b:Author>
    </b:Author>
    <b:Title>Ткаченко К.Г. Особенности цветения и семеннаяпродуктивность некоторых видов Heracleum L., выращенных вЛенинградской области. // Растит. ресурсы, 1989, т. 25, вып. I, с. 52–61</b:Title>
    <b:Year>1989</b:Year>
    <b:RefOrder>5</b:RefOrder>
  </b:Source>
  <b:Source>
    <b:Tag>Лун13</b:Tag>
    <b:SourceType>Book</b:SourceType>
    <b:Guid>{78F0854F-8516-4619-8658-5FD48EAA596A}</b:Guid>
    <b:Author>
      <b:Author>
        <b:NameList>
          <b:Person>
            <b:Last>Лунева Н.Н.</b:Last>
          </b:Person>
        </b:NameList>
      </b:Author>
    </b:Author>
    <b:Title>Борщевик Сосновского в России: современный статус и актуальность его скорейшего подавления//Вестник защиты растений, 2013, №1, с.29-43</b:Title>
    <b:Year>2013</b:Year>
    <b:RefOrder>6</b:RefOrder>
  </b:Source>
  <b:Source>
    <b:Tag>Рек10</b:Tag>
    <b:SourceType>Book</b:SourceType>
    <b:Guid>{BC732F0F-57B1-4D29-A4C3-09E41B3E15C9}</b:Guid>
    <b:Author>
      <b:Author>
        <b:NameList>
          <b:Person>
            <b:Last>Рекомендации по борьбе...</b:Last>
          </b:Person>
        </b:NameList>
      </b:Author>
    </b:Author>
    <b:Title>Рекомендации по борьбе с борщевиком Сосновского на территории Новгородской области/ Комитет по сельскому хозяйству и продовольствию Новгородской области//Автономное учреждение "Новгородский областной центр сельскохозяйственного консультирования"- Новгород</b:Title>
    <b:Year>2010</b:Year>
    <b:RefOrder>3</b:RefOrder>
  </b:Source>
  <b:Source>
    <b:Tag>Хай13</b:Tag>
    <b:SourceType>Report</b:SourceType>
    <b:Guid>{7269474C-59D2-4EAB-AF5A-5A661786BEF6}</b:Guid>
    <b:Author>
      <b:Author>
        <b:NameList>
          <b:Person>
            <b:Last>Хайруллина В.И.</b:Last>
          </b:Person>
        </b:NameList>
      </b:Author>
    </b:Author>
    <b:Title>Биологическое обоснование применения гербицидов при создании и уходах за культурами сосны и ели на землях, занятых борщевиком Сосновского (на примере Ленинградской области)</b:Title>
    <b:Year>2013</b:Year>
    <b:City>Санкт-Петербург</b:City>
    <b:Publisher>автореферат диссертации</b:Publisher>
    <b:RefOrder>7</b:RefOrder>
  </b:Source>
  <b:Source>
    <b:Tag>Тка10</b:Tag>
    <b:SourceType>Report</b:SourceType>
    <b:Guid>{129B15A1-73B5-483A-B7E0-CA232DEECE4C}</b:Guid>
    <b:Author>
      <b:Author>
        <b:NameList>
          <b:Person>
            <b:Last>Ткаченко К.Г.</b:Last>
          </b:Person>
        </b:NameList>
      </b:Author>
    </b:Author>
    <b:Title>Борщевики и борьба с ними. Gardenia.ru 2010. http://www.gardenia.ru/pages/borsh001.htm</b:Title>
    <b:Year>2010</b:Year>
    <b:RefOrder>9</b:RefOrder>
  </b:Source>
  <b:Source>
    <b:Tag>Его12</b:Tag>
    <b:SourceType>Book</b:SourceType>
    <b:Guid>{682342F7-C6B0-44B3-8D5A-481842A4D768}</b:Guid>
    <b:Author>
      <b:Author>
        <b:NameList>
          <b:Person>
            <b:Last>Егоров А. Б.</b:Last>
          </b:Person>
        </b:NameList>
      </b:Author>
    </b:Author>
    <b:Title>Егоров А. Б., Павлюченкова Л. Н., Хайруллина В. И. Гербициды для борьбы с борщевиком Сосновского в культурах ели европейской // Защита и карантин растений. 2012. №11.</b:Title>
    <b:Year>2012</b:Year>
    <b:RefOrder>11</b:RefOrder>
  </b:Source>
  <b:Source>
    <b:Tag>Спи12</b:Tag>
    <b:SourceType>Book</b:SourceType>
    <b:Guid>{CA801853-92E1-488F-A25D-060BC46E0C49}</b:Guid>
    <b:Author>
      <b:Author>
        <b:NameList>
          <b:Person>
            <b:Last>Спиридонов Ю. Я.</b:Last>
          </b:Person>
        </b:NameList>
      </b:Author>
    </b:Author>
    <b:Title>Спиридонов Ю. Я., Протасова Л. Д. Эффективность гербицидов в борьбе с борщевиком Сосновского // Защита и карантин растений. 2012. №9. </b:Title>
    <b:Year>2012</b:Year>
    <b:RefOrder>10</b:RefOrder>
  </b:Source>
  <b:Source>
    <b:Tag>Еди16</b:Tag>
    <b:SourceType>ElectronicSource</b:SourceType>
    <b:Guid>{507DEAE0-3606-4D28-9634-89F3F2163B60}</b:Guid>
    <b:Author>
      <b:Author>
        <b:NameList>
          <b:Person>
            <b:Last>Единый сервисный...</b:Last>
          </b:Person>
        </b:NameList>
      </b:Author>
    </b:Author>
    <b:Title>Единый сервисный портал Минсельхоза России. [Электронный ресурс].2016. Дата обращения: 06.07.2016. URL:http://service.mcx.ru</b:Title>
    <b:Year>2016</b:Year>
    <b:RefOrder>13</b:RefOrder>
  </b:Source>
  <b:Source>
    <b:Tag>Дал08</b:Tag>
    <b:SourceType>Book</b:SourceType>
    <b:Guid>{A5D9967B-50F4-4BF6-BD13-FC70382C60F3}</b:Guid>
    <b:Author>
      <b:Author>
        <b:NameList>
          <b:Person>
            <b:Last>Далькэ И.В.</b:Last>
          </b:Person>
        </b:NameList>
      </b:Author>
    </b:Author>
    <b:Title>Далькэ И.В., Чадин И.Ф. Методические рекомендации по борьбе с неконтролируемым распространением растений борщевика Сосновского / – Сыктывкар, 2008, 28 с.</b:Title>
    <b:Year>2008</b:Year>
    <b:RefOrder>8</b:RefOrder>
  </b:Source>
  <b:Source>
    <b:Tag>Смо11</b:Tag>
    <b:SourceType>Book</b:SourceType>
    <b:Guid>{FA1D07B2-F523-4656-98E4-A7D91ED52432}</b:Guid>
    <b:Author>
      <b:Author>
        <b:NameList>
          <b:Person>
            <b:Last>Смолин Н. В. и др.</b:Last>
          </b:Person>
        </b:NameList>
      </b:Author>
    </b:Author>
    <b:Title>Смолин Н. В., Бочкарев Д. В., Никольский А. Н. Поиск путей борьбы с борщевиком Сосновского продолжается // Защита и карантин растений. 2011. №8.</b:Title>
    <b:Year>2011</b:Year>
    <b:RefOrder>12</b:RefOrder>
  </b:Source>
</b:Sources>
</file>

<file path=customXml/itemProps1.xml><?xml version="1.0" encoding="utf-8"?>
<ds:datastoreItem xmlns:ds="http://schemas.openxmlformats.org/officeDocument/2006/customXml" ds:itemID="{18C47E02-1F88-4E44-ACFA-2C113343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Vadim</cp:lastModifiedBy>
  <cp:revision>34</cp:revision>
  <cp:lastPrinted>2016-10-25T09:27:00Z</cp:lastPrinted>
  <dcterms:created xsi:type="dcterms:W3CDTF">2016-07-20T20:10:00Z</dcterms:created>
  <dcterms:modified xsi:type="dcterms:W3CDTF">2016-10-25T09:27:00Z</dcterms:modified>
</cp:coreProperties>
</file>